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069F1B">
      <w:pPr>
        <w:pStyle w:val="2"/>
        <w:spacing w:line="360" w:lineRule="auto"/>
        <w:jc w:val="center"/>
        <w:rPr>
          <w:rFonts w:hAnsi="宋体" w:cs="Times New Roman"/>
          <w:b/>
          <w:sz w:val="28"/>
        </w:rPr>
      </w:pPr>
      <w:bookmarkStart w:id="0" w:name="_GoBack"/>
      <w:bookmarkEnd w:id="0"/>
      <w:r>
        <w:rPr>
          <w:rFonts w:hint="eastAsia" w:hAnsi="宋体" w:cs="Times New Roman"/>
          <w:b/>
          <w:sz w:val="28"/>
        </w:rPr>
        <w:t>10 青山处处埋忠骨</w:t>
      </w:r>
    </w:p>
    <w:tbl>
      <w:tblPr>
        <w:tblStyle w:val="6"/>
        <w:tblW w:w="10207"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02"/>
        <w:gridCol w:w="537"/>
        <w:gridCol w:w="2865"/>
        <w:gridCol w:w="1702"/>
        <w:gridCol w:w="1701"/>
      </w:tblGrid>
      <w:tr w14:paraId="42449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5"/>
          </w:tcPr>
          <w:p w14:paraId="6B12C1D2">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45515" cy="255905"/>
                  <wp:effectExtent l="0" t="0" r="698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a:stretch>
                            <a:fillRect/>
                          </a:stretch>
                        </pic:blipFill>
                        <pic:spPr>
                          <a:xfrm>
                            <a:off x="0" y="0"/>
                            <a:ext cx="997911" cy="270128"/>
                          </a:xfrm>
                          <a:prstGeom prst="rect">
                            <a:avLst/>
                          </a:prstGeom>
                        </pic:spPr>
                      </pic:pic>
                    </a:graphicData>
                  </a:graphic>
                </wp:inline>
              </w:drawing>
            </w:r>
          </w:p>
          <w:p w14:paraId="49A28E99">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1．认识“彭、拟”等9个生字，会写“彭、拟”等14个字，会写“拟定、参谋”等13个词语。</w:t>
            </w:r>
          </w:p>
          <w:p w14:paraId="7C45606A">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2．默读课文，能概括课文两个部分的内容。</w:t>
            </w:r>
          </w:p>
          <w:p w14:paraId="0C90C4BD">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3．能找出描写毛主席动作、语言、神态的语句，体会他的内心世界，再有感情地朗读课文。</w:t>
            </w:r>
          </w:p>
          <w:p w14:paraId="28D82E73">
            <w:pPr>
              <w:spacing w:line="360" w:lineRule="auto"/>
              <w:ind w:firstLine="480" w:firstLineChars="200"/>
              <w:jc w:val="left"/>
              <w:rPr>
                <w:rFonts w:ascii="宋体" w:hAnsi="宋体" w:cs="Microsoft Yi Baiti"/>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4．能结合资料，说出对“青山处处埋忠骨，何须马革裹尸还”的理解。</w:t>
            </w:r>
          </w:p>
          <w:p w14:paraId="087AB691">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44245" cy="259715"/>
                  <wp:effectExtent l="0" t="0" r="8255" b="698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1"/>
                          <a:stretch>
                            <a:fillRect/>
                          </a:stretch>
                        </pic:blipFill>
                        <pic:spPr>
                          <a:xfrm>
                            <a:off x="0" y="0"/>
                            <a:ext cx="1004092" cy="276126"/>
                          </a:xfrm>
                          <a:prstGeom prst="rect">
                            <a:avLst/>
                          </a:prstGeom>
                        </pic:spPr>
                      </pic:pic>
                    </a:graphicData>
                  </a:graphic>
                </wp:inline>
              </w:drawing>
            </w:r>
          </w:p>
          <w:p w14:paraId="66BA8269">
            <w:pPr>
              <w:pStyle w:val="2"/>
              <w:spacing w:line="360" w:lineRule="auto"/>
              <w:ind w:firstLine="480" w:firstLineChars="200"/>
              <w:jc w:val="left"/>
              <w:rPr>
                <w:rFonts w:hAnsi="宋体" w:cs="Times New Roman"/>
                <w:sz w:val="24"/>
                <w:szCs w:val="24"/>
              </w:rPr>
            </w:pPr>
            <w:r>
              <w:rPr>
                <w:rFonts w:hAnsi="宋体" w:cs="Times New Roman"/>
                <w:sz w:val="24"/>
                <w:szCs w:val="24"/>
              </w:rPr>
              <w:t>1.默读课文，能概括课文两个部分的内容。</w:t>
            </w:r>
          </w:p>
          <w:p w14:paraId="1C29D6A8">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sz w:val="24"/>
              </w:rPr>
              <w:t>2.能找出描写毛主席动作、语言、神态的语句，体会他的内心世界，再有感情地朗读课文。</w:t>
            </w:r>
          </w:p>
          <w:p w14:paraId="0C1C9CB6">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7810"/>
                  <wp:effectExtent l="0" t="0" r="0"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2"/>
                          <a:stretch>
                            <a:fillRect/>
                          </a:stretch>
                        </pic:blipFill>
                        <pic:spPr>
                          <a:xfrm>
                            <a:off x="0" y="0"/>
                            <a:ext cx="1030353" cy="283347"/>
                          </a:xfrm>
                          <a:prstGeom prst="rect">
                            <a:avLst/>
                          </a:prstGeom>
                        </pic:spPr>
                      </pic:pic>
                    </a:graphicData>
                  </a:graphic>
                </wp:inline>
              </w:drawing>
            </w:r>
          </w:p>
          <w:p w14:paraId="40B4B601">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sz w:val="24"/>
              </w:rPr>
              <w:t>能结合资料，说出对“青山处处埋忠骨，何须马革裹尸还”的理解。</w:t>
            </w:r>
          </w:p>
          <w:p w14:paraId="6FB70D91">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44245" cy="259080"/>
                  <wp:effectExtent l="0" t="0" r="0"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3"/>
                          <a:stretch>
                            <a:fillRect/>
                          </a:stretch>
                        </pic:blipFill>
                        <pic:spPr>
                          <a:xfrm>
                            <a:off x="0" y="0"/>
                            <a:ext cx="1087216" cy="298985"/>
                          </a:xfrm>
                          <a:prstGeom prst="rect">
                            <a:avLst/>
                          </a:prstGeom>
                        </pic:spPr>
                      </pic:pic>
                    </a:graphicData>
                  </a:graphic>
                </wp:inline>
              </w:drawing>
            </w:r>
          </w:p>
          <w:p w14:paraId="5C905F45">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sz w:val="24"/>
              </w:rPr>
              <w:t>品词析句　诵读感悟　任务驱动　自主探究　小组合作</w:t>
            </w:r>
          </w:p>
          <w:p w14:paraId="29A3D3FA">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45515" cy="259715"/>
                  <wp:effectExtent l="0" t="0" r="6985" b="698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4"/>
                          <a:stretch>
                            <a:fillRect/>
                          </a:stretch>
                        </pic:blipFill>
                        <pic:spPr>
                          <a:xfrm>
                            <a:off x="0" y="0"/>
                            <a:ext cx="1038277" cy="285527"/>
                          </a:xfrm>
                          <a:prstGeom prst="rect">
                            <a:avLst/>
                          </a:prstGeom>
                        </pic:spPr>
                      </pic:pic>
                    </a:graphicData>
                  </a:graphic>
                </wp:inline>
              </w:drawing>
            </w:r>
          </w:p>
          <w:p w14:paraId="0D07E59B">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多媒体课件；学生完成课前预学单。</w:t>
            </w:r>
          </w:p>
          <w:p w14:paraId="03001F3D">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7810"/>
                  <wp:effectExtent l="0" t="0" r="0" b="889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5"/>
                          <a:stretch>
                            <a:fillRect/>
                          </a:stretch>
                        </pic:blipFill>
                        <pic:spPr>
                          <a:xfrm>
                            <a:off x="0" y="0"/>
                            <a:ext cx="998776" cy="274663"/>
                          </a:xfrm>
                          <a:prstGeom prst="rect">
                            <a:avLst/>
                          </a:prstGeom>
                        </pic:spPr>
                      </pic:pic>
                    </a:graphicData>
                  </a:graphic>
                </wp:inline>
              </w:drawing>
            </w:r>
          </w:p>
          <w:p w14:paraId="36BB15EB">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2</w:t>
            </w:r>
            <w:r>
              <w:rPr>
                <w:rFonts w:hint="eastAsia" w:ascii="宋体" w:hAnsi="宋体"/>
                <w:color w:val="000000" w:themeColor="text1"/>
                <w:sz w:val="24"/>
                <w14:textFill>
                  <w14:solidFill>
                    <w14:schemeClr w14:val="tx1"/>
                  </w14:solidFill>
                </w14:textFill>
              </w:rPr>
              <w:t>课时</w:t>
            </w:r>
          </w:p>
        </w:tc>
      </w:tr>
      <w:tr w14:paraId="60A7D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5"/>
          </w:tcPr>
          <w:p w14:paraId="5CAFD5BE">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 xml:space="preserve">第1课时 </w:t>
            </w:r>
          </w:p>
        </w:tc>
      </w:tr>
      <w:tr w14:paraId="5AC85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9" w:type="dxa"/>
            <w:gridSpan w:val="2"/>
          </w:tcPr>
          <w:p w14:paraId="21889EF6">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课型：</w:t>
            </w:r>
            <w:r>
              <w:rPr>
                <w:rFonts w:hint="eastAsia" w:ascii="宋体" w:hAnsi="宋体"/>
                <w:bCs/>
                <w:color w:val="000000" w:themeColor="text1"/>
                <w:sz w:val="24"/>
                <w14:textFill>
                  <w14:solidFill>
                    <w14:schemeClr w14:val="tx1"/>
                  </w14:solidFill>
                </w14:textFill>
              </w:rPr>
              <w:t>新授</w:t>
            </w:r>
          </w:p>
        </w:tc>
        <w:tc>
          <w:tcPr>
            <w:tcW w:w="4567" w:type="dxa"/>
            <w:gridSpan w:val="2"/>
          </w:tcPr>
          <w:p w14:paraId="1147090E">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 xml:space="preserve">执行时间：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 xml:space="preserve">月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日</w:t>
            </w:r>
          </w:p>
        </w:tc>
        <w:tc>
          <w:tcPr>
            <w:tcW w:w="1701" w:type="dxa"/>
          </w:tcPr>
          <w:p w14:paraId="6D330EB6">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执教：</w:t>
            </w:r>
          </w:p>
        </w:tc>
      </w:tr>
      <w:tr w14:paraId="74B400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6" w:type="dxa"/>
            <w:gridSpan w:val="4"/>
          </w:tcPr>
          <w:p w14:paraId="52E0EF17">
            <w:pPr>
              <w:pStyle w:val="2"/>
              <w:spacing w:line="360" w:lineRule="auto"/>
              <w:jc w:val="left"/>
              <w:rPr>
                <w:rFonts w:hAnsi="宋体" w:cs="Times New Roman"/>
                <w:sz w:val="24"/>
                <w:szCs w:val="24"/>
              </w:rPr>
            </w:pPr>
            <w:r>
              <w:rPr>
                <w:rFonts w:hAnsi="宋体"/>
              </w:rPr>
              <w:drawing>
                <wp:inline distT="0" distB="0" distL="0" distR="0">
                  <wp:extent cx="937895" cy="257810"/>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6"/>
                          <a:stretch>
                            <a:fillRect/>
                          </a:stretch>
                        </pic:blipFill>
                        <pic:spPr>
                          <a:xfrm>
                            <a:off x="0" y="0"/>
                            <a:ext cx="1000962" cy="275264"/>
                          </a:xfrm>
                          <a:prstGeom prst="rect">
                            <a:avLst/>
                          </a:prstGeom>
                        </pic:spPr>
                      </pic:pic>
                    </a:graphicData>
                  </a:graphic>
                </wp:inline>
              </w:drawing>
            </w:r>
          </w:p>
          <w:p w14:paraId="1A412BB6">
            <w:pPr>
              <w:pStyle w:val="2"/>
              <w:spacing w:line="360" w:lineRule="auto"/>
              <w:ind w:firstLine="480" w:firstLineChars="200"/>
              <w:jc w:val="left"/>
              <w:rPr>
                <w:rFonts w:hAnsi="宋体" w:cs="Times New Roman"/>
                <w:sz w:val="24"/>
                <w:szCs w:val="24"/>
              </w:rPr>
            </w:pPr>
            <w:r>
              <w:rPr>
                <w:rFonts w:hAnsi="宋体" w:cs="Times New Roman"/>
                <w:sz w:val="24"/>
                <w:szCs w:val="24"/>
              </w:rPr>
              <w:t>1.认识“彭、拟”等9个生字，会写“彭、拟”等14个字，会写“拟定、参谋”等13个词语。</w:t>
            </w:r>
          </w:p>
          <w:p w14:paraId="51369D3D">
            <w:pPr>
              <w:pStyle w:val="2"/>
              <w:spacing w:line="360" w:lineRule="auto"/>
              <w:ind w:firstLine="480" w:firstLineChars="200"/>
              <w:jc w:val="left"/>
              <w:rPr>
                <w:rFonts w:hAnsi="宋体" w:cs="Times New Roman"/>
                <w:sz w:val="24"/>
                <w:szCs w:val="24"/>
              </w:rPr>
            </w:pPr>
            <w:r>
              <w:rPr>
                <w:rFonts w:hAnsi="宋体" w:cs="Times New Roman"/>
                <w:sz w:val="24"/>
                <w:szCs w:val="24"/>
              </w:rPr>
              <w:t>2.默读课文，能概括课文两个部分的内容。</w:t>
            </w:r>
          </w:p>
          <w:p w14:paraId="373B08E0">
            <w:pPr>
              <w:pStyle w:val="2"/>
              <w:spacing w:line="360" w:lineRule="auto"/>
              <w:ind w:firstLine="480" w:firstLineChars="200"/>
              <w:jc w:val="left"/>
              <w:rPr>
                <w:rFonts w:hAnsi="宋体" w:cs="Times New Roman"/>
                <w:sz w:val="24"/>
                <w:szCs w:val="24"/>
              </w:rPr>
            </w:pPr>
            <w:r>
              <w:rPr>
                <w:rFonts w:hAnsi="宋体" w:cs="Times New Roman"/>
                <w:sz w:val="24"/>
                <w:szCs w:val="24"/>
              </w:rPr>
              <w:t>3.能找出描写毛主席动作、语言、神态的语句，体会他的内心世界，再有感情地朗读课文。</w:t>
            </w:r>
          </w:p>
          <w:p w14:paraId="6ED03970">
            <w:pPr>
              <w:pStyle w:val="2"/>
              <w:spacing w:line="360" w:lineRule="auto"/>
              <w:jc w:val="left"/>
              <w:rPr>
                <w:rFonts w:hAnsi="宋体" w:cs="Times New Roman"/>
                <w:sz w:val="24"/>
                <w:szCs w:val="24"/>
              </w:rPr>
            </w:pPr>
            <w:r>
              <w:rPr>
                <w:rFonts w:hAnsi="宋体"/>
              </w:rPr>
              <w:drawing>
                <wp:inline distT="0" distB="0" distL="0" distR="0">
                  <wp:extent cx="869315" cy="234950"/>
                  <wp:effectExtent l="0" t="0" r="698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7"/>
                          <a:stretch>
                            <a:fillRect/>
                          </a:stretch>
                        </pic:blipFill>
                        <pic:spPr>
                          <a:xfrm>
                            <a:off x="0" y="0"/>
                            <a:ext cx="956667" cy="258964"/>
                          </a:xfrm>
                          <a:prstGeom prst="rect">
                            <a:avLst/>
                          </a:prstGeom>
                        </pic:spPr>
                      </pic:pic>
                    </a:graphicData>
                  </a:graphic>
                </wp:inline>
              </w:drawing>
            </w:r>
          </w:p>
          <w:p w14:paraId="45386324">
            <w:pPr>
              <w:pStyle w:val="2"/>
              <w:spacing w:line="360" w:lineRule="auto"/>
              <w:jc w:val="center"/>
              <w:rPr>
                <w:rFonts w:hAnsi="宋体" w:cs="Times New Roman"/>
                <w:b/>
                <w:sz w:val="24"/>
                <w:szCs w:val="24"/>
              </w:rPr>
            </w:pPr>
            <w:r>
              <w:rPr>
                <w:rFonts w:hAnsi="宋体" w:cs="Times New Roman"/>
                <w:b/>
                <w:sz w:val="24"/>
                <w:szCs w:val="24"/>
              </w:rPr>
              <w:t>板块一　故事引入，走近伟人</w:t>
            </w:r>
          </w:p>
          <w:p w14:paraId="1F4033D2">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在抗击新冠肺炎疫情的战役中，涌现了不少可歌可泣的感人事迹。看！这位医生，旁边几位医生搀扶着她站在路边，她们的身上都还穿着防护服，这时候，驶过来一辆车，她无法控制自己的情绪，哭着喊着追着那辆车，车里载着她因为救治病人而感染新冠肺炎医治无效去世的丈夫。车没有停下来，逐渐消失在远处……（课件出示图片）同学们，你们能体会到这位医生当时的心情吗？你想对她说些什么呢？</w:t>
            </w:r>
          </w:p>
          <w:p w14:paraId="7D10CDA9">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面对亲人的离世，自己连看一眼都不可以，这是多么令人心痛。我想对她说：“您要保重身体，他永远活在您的心里。”</w:t>
            </w:r>
          </w:p>
          <w:p w14:paraId="08AECC73">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是啊，只要是个有血有肉的人，都能体会到这种撕心裂肺的悲痛。至亲的人去世了，连最后一面都见不到。此时，再温暖的语言都显得苍白无力，都不能减轻当事人心中的悲痛。看到这一幕，听到你的发言，我想起了一个人、两句诗。这个人、这两句诗都出现在我们今天将要学习的一篇课文里。请同学们翻开课本，一起读一读第10课的课题——青山处处埋忠骨。（师板书课题“青山处处埋忠骨”，生齐读。）</w:t>
            </w:r>
          </w:p>
          <w:p w14:paraId="34E61B97">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故事发生在抗美援朝时期，让我们一起回顾那段历史。（播放抗美援朝战争的视频资料，生观看视频。）</w:t>
            </w:r>
          </w:p>
          <w:p w14:paraId="7ABD3217">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视频看完了，同学们能说说自己的感受吗？</w:t>
            </w:r>
          </w:p>
          <w:p w14:paraId="47378C13">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在看完这个视频后，我知道了我们今天的幸福是多么来之不易，是那些壮烈牺牲的将士们换来了我们今天的和平生活。</w:t>
            </w:r>
          </w:p>
          <w:p w14:paraId="39058826">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谁能结合学过的课文和你搜集的关于毛主席父子的资料，或者也可以联系刚才的视频，谈一谈你对毛主席的印象？</w:t>
            </w:r>
          </w:p>
          <w:p w14:paraId="2444EC14">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毛主席是中华人民共和国的主要缔造者和领袖，也是一位伟大的军事家和战略家。</w:t>
            </w:r>
          </w:p>
          <w:p w14:paraId="03217FAE">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 xml:space="preserve">我在课外自学了《长征》，我知道毛主席还是一位诗人。 </w:t>
            </w:r>
          </w:p>
          <w:p w14:paraId="372BE378">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是的，毛泽东是诗人，是伟人，也是军事家、书法家，让我们再通过朗读下面的资料进一步了解他吧。（课件出示资料，指生读。）</w:t>
            </w:r>
          </w:p>
          <w:p w14:paraId="29C24159">
            <w:pPr>
              <w:pStyle w:val="2"/>
              <w:shd w:val="clear" w:color="auto" w:fill="E7F7F9"/>
              <w:spacing w:line="360" w:lineRule="auto"/>
              <w:jc w:val="left"/>
              <w:rPr>
                <w:rFonts w:hAnsi="宋体" w:cs="Times New Roman"/>
                <w:sz w:val="24"/>
                <w:szCs w:val="24"/>
              </w:rPr>
            </w:pPr>
            <w:r>
              <w:rPr>
                <w:rFonts w:hAnsi="宋体"/>
              </w:rPr>
              <w:drawing>
                <wp:inline distT="0" distB="0" distL="0" distR="0">
                  <wp:extent cx="5264150" cy="21844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8"/>
                          <a:stretch>
                            <a:fillRect/>
                          </a:stretch>
                        </pic:blipFill>
                        <pic:spPr>
                          <a:xfrm>
                            <a:off x="0" y="0"/>
                            <a:ext cx="5264150" cy="218440"/>
                          </a:xfrm>
                          <a:prstGeom prst="rect">
                            <a:avLst/>
                          </a:prstGeom>
                        </pic:spPr>
                      </pic:pic>
                    </a:graphicData>
                  </a:graphic>
                </wp:inline>
              </w:drawing>
            </w:r>
          </w:p>
          <w:p w14:paraId="1C51BA24">
            <w:pPr>
              <w:pStyle w:val="2"/>
              <w:shd w:val="clear" w:color="auto" w:fill="E7F7F9"/>
              <w:spacing w:line="360" w:lineRule="auto"/>
              <w:ind w:firstLine="480" w:firstLineChars="200"/>
              <w:jc w:val="left"/>
              <w:rPr>
                <w:rFonts w:hAnsi="宋体" w:cs="Times New Roman"/>
                <w:sz w:val="24"/>
                <w:szCs w:val="24"/>
              </w:rPr>
            </w:pPr>
            <w:r>
              <w:rPr>
                <w:rFonts w:hAnsi="宋体" w:cs="Times New Roman"/>
                <w:sz w:val="24"/>
                <w:szCs w:val="24"/>
              </w:rPr>
              <w:t>☆红军不怕远征难，万水千山只等闲。——毛泽东《七律·长征》</w:t>
            </w:r>
          </w:p>
          <w:p w14:paraId="065EC382">
            <w:pPr>
              <w:pStyle w:val="2"/>
              <w:shd w:val="clear" w:color="auto" w:fill="E7F7F9"/>
              <w:spacing w:line="360" w:lineRule="auto"/>
              <w:ind w:firstLine="480" w:firstLineChars="200"/>
              <w:jc w:val="left"/>
              <w:rPr>
                <w:rFonts w:hAnsi="宋体" w:cs="Times New Roman"/>
                <w:sz w:val="24"/>
                <w:szCs w:val="24"/>
              </w:rPr>
            </w:pPr>
            <w:r>
              <w:rPr>
                <w:rFonts w:hAnsi="宋体" w:cs="Times New Roman"/>
                <w:sz w:val="24"/>
                <w:szCs w:val="24"/>
              </w:rPr>
              <w:t>☆为有牺牲多壮志，敢教日月换新天。——毛泽东《七律·到韶山》</w:t>
            </w:r>
          </w:p>
          <w:p w14:paraId="7C7F1030">
            <w:pPr>
              <w:pStyle w:val="2"/>
              <w:shd w:val="clear" w:color="auto" w:fill="E7F7F9"/>
              <w:spacing w:line="360" w:lineRule="auto"/>
              <w:ind w:firstLine="480" w:firstLineChars="200"/>
              <w:jc w:val="left"/>
              <w:rPr>
                <w:rFonts w:hAnsi="宋体" w:cs="Times New Roman"/>
                <w:sz w:val="24"/>
                <w:szCs w:val="24"/>
              </w:rPr>
            </w:pPr>
            <w:r>
              <w:rPr>
                <w:rFonts w:hAnsi="宋体" w:cs="Times New Roman"/>
                <w:sz w:val="24"/>
                <w:szCs w:val="24"/>
              </w:rPr>
              <w:t>☆1949年10月1日，毛主席在天安门城楼上用强有力的语调向全世界庄严宣布：“中华人民共和国中央人民政府今天成立了！”</w:t>
            </w:r>
          </w:p>
          <w:p w14:paraId="319D09F5">
            <w:pPr>
              <w:pStyle w:val="2"/>
              <w:shd w:val="clear" w:color="auto" w:fill="E7F7F9"/>
              <w:spacing w:line="360" w:lineRule="auto"/>
              <w:ind w:firstLine="480" w:firstLineChars="200"/>
              <w:jc w:val="left"/>
              <w:rPr>
                <w:rFonts w:hAnsi="宋体" w:cs="Times New Roman"/>
                <w:sz w:val="24"/>
                <w:szCs w:val="24"/>
              </w:rPr>
            </w:pPr>
            <w:r>
              <w:rPr>
                <w:rFonts w:hAnsi="宋体" w:cs="Times New Roman"/>
                <w:sz w:val="24"/>
                <w:szCs w:val="24"/>
              </w:rPr>
              <w:t>☆军事家毛泽东运筹帷幄、决胜千里，他的十六字军事方针领导中国人民取得了一个又一个的胜利： 敌进我退，敌驻我扰，敌疲我打，敌退我追。</w:t>
            </w:r>
          </w:p>
          <w:p w14:paraId="7093D40B">
            <w:pPr>
              <w:pStyle w:val="2"/>
              <w:shd w:val="clear" w:color="auto" w:fill="E7F7F9"/>
              <w:spacing w:line="360" w:lineRule="auto"/>
              <w:ind w:firstLine="480" w:firstLineChars="200"/>
              <w:jc w:val="left"/>
              <w:rPr>
                <w:rFonts w:hAnsi="宋体" w:cs="Times New Roman"/>
                <w:sz w:val="24"/>
                <w:szCs w:val="24"/>
              </w:rPr>
            </w:pPr>
            <w:r>
              <w:rPr>
                <w:rFonts w:hAnsi="宋体" w:cs="Times New Roman"/>
                <w:sz w:val="24"/>
                <w:szCs w:val="24"/>
              </w:rPr>
              <w:t>☆书法家毛泽东在人民英雄纪念碑上的题词：人民英雄永垂不朽 。</w:t>
            </w:r>
          </w:p>
          <w:p w14:paraId="723A943E">
            <w:pPr>
              <w:pStyle w:val="2"/>
              <w:shd w:val="clear" w:color="auto" w:fill="E7F7F9"/>
              <w:spacing w:line="360" w:lineRule="auto"/>
              <w:ind w:firstLine="480" w:firstLineChars="200"/>
              <w:jc w:val="left"/>
              <w:rPr>
                <w:rFonts w:hAnsi="宋体" w:cs="Times New Roman"/>
                <w:sz w:val="24"/>
                <w:szCs w:val="24"/>
              </w:rPr>
            </w:pPr>
            <w:r>
              <w:rPr>
                <w:rFonts w:hAnsi="宋体" w:cs="Times New Roman"/>
                <w:sz w:val="24"/>
                <w:szCs w:val="24"/>
              </w:rPr>
              <w:t>☆毛主席在中南海新华门影壁上的题写：为人民服务。</w:t>
            </w:r>
          </w:p>
          <w:p w14:paraId="4C55FE3E">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看着，读着，你想说些什么？</w:t>
            </w:r>
          </w:p>
          <w:p w14:paraId="1A0763C5">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毛主席多才多艺，毛主席真了不起。</w:t>
            </w:r>
          </w:p>
          <w:p w14:paraId="288B4ED7">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是呀，在老师的心中，毛主席确实很了不起，他叱咤风云，统领三军，受万民拥戴，就像我们在歌中听到的那样，他是人民的大救星，是人们心中不落的红太阳，他是诗人，是伟人，是军事家、思想家，可他毕竟不是圣人，他也有着普通人的情怀。这节课，我们就一起学习《青山处处埋忠骨》，去了解毛主席作为普通人的情感世界。</w:t>
            </w:r>
          </w:p>
          <w:p w14:paraId="035C5285">
            <w:pPr>
              <w:pStyle w:val="2"/>
              <w:spacing w:line="360" w:lineRule="auto"/>
              <w:jc w:val="center"/>
              <w:rPr>
                <w:rFonts w:hAnsi="宋体" w:cs="Times New Roman"/>
                <w:b/>
                <w:sz w:val="24"/>
                <w:szCs w:val="24"/>
              </w:rPr>
            </w:pPr>
            <w:r>
              <w:rPr>
                <w:rFonts w:hAnsi="宋体" w:cs="Times New Roman"/>
                <w:b/>
                <w:sz w:val="24"/>
                <w:szCs w:val="24"/>
              </w:rPr>
              <w:t>板块二　明确目标，检查预习</w:t>
            </w:r>
          </w:p>
          <w:p w14:paraId="07D66594">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 xml:space="preserve">在正式学习课文之前，我们先来检查一下同学们对生字词的预习情况。（出示课前预学单第1题，生自由读词语。） </w:t>
            </w:r>
          </w:p>
          <w:p w14:paraId="47038727">
            <w:pPr>
              <w:pStyle w:val="2"/>
              <w:shd w:val="clear" w:color="auto" w:fill="E7F7F9"/>
              <w:spacing w:line="360" w:lineRule="auto"/>
              <w:jc w:val="left"/>
              <w:rPr>
                <w:rFonts w:hAnsi="宋体" w:cs="Times New Roman"/>
                <w:sz w:val="24"/>
                <w:szCs w:val="24"/>
              </w:rPr>
            </w:pPr>
            <w:r>
              <w:rPr>
                <w:rFonts w:hAnsi="宋体"/>
              </w:rPr>
              <w:drawing>
                <wp:inline distT="0" distB="0" distL="0" distR="0">
                  <wp:extent cx="5264150" cy="21844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19"/>
                          <a:stretch>
                            <a:fillRect/>
                          </a:stretch>
                        </pic:blipFill>
                        <pic:spPr>
                          <a:xfrm>
                            <a:off x="0" y="0"/>
                            <a:ext cx="5264150" cy="218440"/>
                          </a:xfrm>
                          <a:prstGeom prst="rect">
                            <a:avLst/>
                          </a:prstGeom>
                        </pic:spPr>
                      </pic:pic>
                    </a:graphicData>
                  </a:graphic>
                </wp:inline>
              </w:drawing>
            </w:r>
          </w:p>
          <w:p w14:paraId="6D64B955">
            <w:pPr>
              <w:pStyle w:val="2"/>
              <w:shd w:val="clear" w:color="auto" w:fill="E7F7F9"/>
              <w:spacing w:line="360" w:lineRule="auto"/>
              <w:jc w:val="left"/>
              <w:rPr>
                <w:rFonts w:hAnsi="宋体" w:cs="Times New Roman"/>
                <w:sz w:val="24"/>
                <w:szCs w:val="24"/>
              </w:rPr>
            </w:pPr>
            <w:r>
              <w:rPr>
                <w:rFonts w:hAnsi="宋体" w:cs="Times New Roman"/>
                <w:sz w:val="24"/>
                <w:szCs w:val="24"/>
              </w:rPr>
              <w:t>1.认读本课“词语表”中的词语，注意读准字音。</w:t>
            </w:r>
          </w:p>
          <w:p w14:paraId="4C26EDBC">
            <w:pPr>
              <w:pStyle w:val="2"/>
              <w:shd w:val="clear" w:color="auto" w:fill="E7F7F9"/>
              <w:spacing w:line="360" w:lineRule="auto"/>
              <w:ind w:firstLine="240" w:firstLineChars="100"/>
              <w:jc w:val="left"/>
              <w:rPr>
                <w:rFonts w:hAnsi="宋体" w:cs="Times New Roman"/>
                <w:sz w:val="24"/>
                <w:szCs w:val="24"/>
              </w:rPr>
            </w:pPr>
            <w:r>
              <w:rPr>
                <w:rFonts w:hAnsi="宋体" w:cs="Times New Roman"/>
                <w:sz w:val="24"/>
                <w:szCs w:val="24"/>
              </w:rPr>
              <w:t>拟定　　参谋　　损失　　锻炼　　情不自禁　　慰问　　眷恋</w:t>
            </w:r>
          </w:p>
          <w:p w14:paraId="0C7B28E1">
            <w:pPr>
              <w:pStyle w:val="2"/>
              <w:shd w:val="clear" w:color="auto" w:fill="E7F7F9"/>
              <w:spacing w:line="360" w:lineRule="auto"/>
              <w:ind w:firstLine="240" w:firstLineChars="100"/>
              <w:jc w:val="left"/>
              <w:rPr>
                <w:rFonts w:hAnsi="宋体" w:cs="Times New Roman"/>
                <w:sz w:val="24"/>
                <w:szCs w:val="24"/>
              </w:rPr>
            </w:pPr>
            <w:r>
              <w:rPr>
                <w:rFonts w:hAnsi="宋体" w:cs="Times New Roman"/>
                <w:sz w:val="24"/>
                <w:szCs w:val="24"/>
              </w:rPr>
              <w:t>奔赴　　繁忙　　特殊　　尊重　　签字　　下意识</w:t>
            </w:r>
          </w:p>
          <w:p w14:paraId="6BDC0292">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大家注意，“损”“尊”是平舌音，“拟”字读鼻音“n”，“禁”在这里读一声jīn。大家一起再读一遍词语。（生再读词语）</w:t>
            </w:r>
          </w:p>
          <w:p w14:paraId="725B9C23">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在书写的时候，大家要注意以下几个生字：“锻炼”的“锻”字，左边是金字旁，不是火字旁；“炼”是火字旁，不是绞丝旁或金字旁；“眷”字下半部分是“目”，不要写成“日”，上半部分的撇和捺要写得舒展一些。（教师范写，学生书空。）</w:t>
            </w:r>
          </w:p>
          <w:p w14:paraId="3F81E9B8">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请把这三个字写在第1课时课中导学单活动一的田字格中。写完后，同桌互相检查一下。（出示第1课时课中导学单活动一，生写字，同桌互相检查。）</w:t>
            </w:r>
          </w:p>
          <w:p w14:paraId="75F00D2F">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同学们发现了吗？这篇课文跟以前学的课文有点不一样。</w:t>
            </w:r>
          </w:p>
          <w:p w14:paraId="1536C002">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课文由两个部分组成。</w:t>
            </w:r>
          </w:p>
          <w:p w14:paraId="7070D0FC">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是的。请大家自由朗读课文的两个部分，说说这两个部分分别写了什么内容。（出示第1课时课中导学单活动二）</w:t>
            </w:r>
          </w:p>
          <w:p w14:paraId="330E3F98">
            <w:pPr>
              <w:pStyle w:val="2"/>
              <w:shd w:val="clear" w:color="auto" w:fill="E7F7F9"/>
              <w:spacing w:line="360" w:lineRule="auto"/>
              <w:jc w:val="left"/>
              <w:rPr>
                <w:rFonts w:hAnsi="宋体" w:cs="Times New Roman"/>
                <w:sz w:val="24"/>
                <w:szCs w:val="24"/>
              </w:rPr>
            </w:pPr>
            <w:r>
              <w:rPr>
                <w:rFonts w:hAnsi="宋体"/>
              </w:rPr>
              <w:drawing>
                <wp:inline distT="0" distB="0" distL="0" distR="0">
                  <wp:extent cx="5264150" cy="21844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20"/>
                          <a:stretch>
                            <a:fillRect/>
                          </a:stretch>
                        </pic:blipFill>
                        <pic:spPr>
                          <a:xfrm>
                            <a:off x="0" y="0"/>
                            <a:ext cx="5264150" cy="218440"/>
                          </a:xfrm>
                          <a:prstGeom prst="rect">
                            <a:avLst/>
                          </a:prstGeom>
                        </pic:spPr>
                      </pic:pic>
                    </a:graphicData>
                  </a:graphic>
                </wp:inline>
              </w:drawing>
            </w:r>
          </w:p>
          <w:p w14:paraId="44AA815C">
            <w:pPr>
              <w:pStyle w:val="2"/>
              <w:shd w:val="clear" w:color="auto" w:fill="E7F7F9"/>
              <w:spacing w:line="360" w:lineRule="auto"/>
              <w:jc w:val="left"/>
              <w:rPr>
                <w:rFonts w:hAnsi="宋体" w:cs="Times New Roman"/>
                <w:sz w:val="24"/>
                <w:szCs w:val="24"/>
              </w:rPr>
            </w:pPr>
            <w:r>
              <w:rPr>
                <w:rFonts w:hAnsi="宋体" w:cs="Times New Roman"/>
                <w:sz w:val="24"/>
                <w:szCs w:val="24"/>
              </w:rPr>
              <w:t>活动二：提炼信息，整体感知。</w:t>
            </w:r>
          </w:p>
          <w:p w14:paraId="5C3189C7">
            <w:pPr>
              <w:pStyle w:val="2"/>
              <w:shd w:val="clear" w:color="auto" w:fill="E7F7F9"/>
              <w:spacing w:line="360" w:lineRule="auto"/>
              <w:jc w:val="left"/>
              <w:rPr>
                <w:rFonts w:hAnsi="宋体" w:cs="Times New Roman"/>
                <w:sz w:val="24"/>
                <w:szCs w:val="24"/>
              </w:rPr>
            </w:pPr>
            <w:r>
              <w:rPr>
                <w:rFonts w:hAnsi="宋体" w:cs="Times New Roman"/>
                <w:sz w:val="24"/>
                <w:szCs w:val="24"/>
              </w:rPr>
              <w:t>自由朗读课文的两个部分，说说这两个部分分别写了什么内容。</w:t>
            </w:r>
          </w:p>
          <w:p w14:paraId="737F6B96">
            <w:pPr>
              <w:pStyle w:val="2"/>
              <w:spacing w:line="360" w:lineRule="auto"/>
              <w:jc w:val="left"/>
              <w:rPr>
                <w:rFonts w:hAnsi="宋体" w:cs="Times New Roman"/>
                <w:sz w:val="24"/>
                <w:szCs w:val="24"/>
              </w:rPr>
            </w:pPr>
            <w:r>
              <w:rPr>
                <w:rFonts w:hAnsi="宋体"/>
              </w:rPr>
              <w:drawing>
                <wp:inline distT="0" distB="0" distL="0" distR="0">
                  <wp:extent cx="5264150" cy="959485"/>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21"/>
                          <a:stretch>
                            <a:fillRect/>
                          </a:stretch>
                        </pic:blipFill>
                        <pic:spPr>
                          <a:xfrm>
                            <a:off x="0" y="0"/>
                            <a:ext cx="5264150" cy="959485"/>
                          </a:xfrm>
                          <a:prstGeom prst="rect">
                            <a:avLst/>
                          </a:prstGeom>
                        </pic:spPr>
                      </pic:pic>
                    </a:graphicData>
                  </a:graphic>
                </wp:inline>
              </w:drawing>
            </w:r>
          </w:p>
          <w:p w14:paraId="7A4F4097">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第一部分写毛主席收到毛岸英在朝鲜牺牲的电报后感到万分悲痛。（板书：毛主席听到消息）</w:t>
            </w:r>
          </w:p>
          <w:p w14:paraId="4D6DDEA9">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第二部分写毛主席经过内心的艰难抉择，作出了将爱子葬于朝鲜的决定。</w:t>
            </w:r>
          </w:p>
          <w:p w14:paraId="0B03D257">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这位同学的回答抓住了要点，但不够完整。第二部分写的是毛主席在面对毛岸英的遗骨是否归葬这一问题时，内心经历了艰难的抉择，最后作出了将爱子葬于朝鲜的决定。（出示活动二答案，板书：毛主席作出决定）</w:t>
            </w:r>
          </w:p>
          <w:p w14:paraId="2CA8F806">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课文中出现了3封电报的内容，请同学们快速浏览课文，把3封电报和毛主席批示的内容找出来并画线。（先指生读所画内容，再课件出示相关语句。）</w:t>
            </w:r>
          </w:p>
          <w:p w14:paraId="693FBC4B">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从电报和批示中，你获取到了什么信息？</w:t>
            </w:r>
          </w:p>
          <w:p w14:paraId="4D277957">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第一封电报是彭德怀告诉毛主席，毛岸英牺牲了；第二封电报是彭司令请示是否将毛岸英的遗骨运回国内；第三封电报是朝鲜</w:t>
            </w:r>
            <w:r>
              <w:rPr>
                <w:rFonts w:hint="eastAsia" w:hAnsi="宋体" w:cs="Times New Roman"/>
                <w:sz w:val="24"/>
                <w:szCs w:val="24"/>
              </w:rPr>
              <w:t>请</w:t>
            </w:r>
            <w:r>
              <w:rPr>
                <w:rFonts w:hAnsi="宋体" w:cs="Times New Roman"/>
                <w:sz w:val="24"/>
                <w:szCs w:val="24"/>
              </w:rPr>
              <w:t>求把毛岸英安葬在朝鲜。毛主席批示的意思是让毛岸英安葬在朝鲜。</w:t>
            </w:r>
          </w:p>
          <w:p w14:paraId="7E66CE40">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你是从哪句话看出来毛主席的批示是让毛岸英安葬在朝鲜？</w:t>
            </w:r>
          </w:p>
          <w:p w14:paraId="490370AD">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岸英是我的儿子，也是朝鲜人民的儿子，就尊重朝鲜人民的意愿吧。</w:t>
            </w:r>
          </w:p>
          <w:p w14:paraId="24066767">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对。课文中还有两句诗也可以看出毛主席的意思，请大家一起读出来。</w:t>
            </w:r>
          </w:p>
          <w:p w14:paraId="24B9A9FE">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青山处处埋忠骨，何须马革裹尸还。</w:t>
            </w:r>
          </w:p>
          <w:p w14:paraId="01BB4B5F">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同学们看，这就是毛岸英烈士的遗像和他的墓碑。（课件出示毛岸英烈士的遗像和他的墓碑）</w:t>
            </w:r>
          </w:p>
          <w:p w14:paraId="094723AD">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为什么说是“忠骨”呢？请同学们默读课文第1～3自然段，从中找到答案。 （生默读）</w:t>
            </w:r>
          </w:p>
          <w:p w14:paraId="0930651E">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 xml:space="preserve">因为毛岸英是为人民的事业而牺牲的，所以说是“忠骨”。 </w:t>
            </w:r>
          </w:p>
          <w:p w14:paraId="20A3DC06">
            <w:pPr>
              <w:pStyle w:val="2"/>
              <w:spacing w:line="360" w:lineRule="auto"/>
              <w:jc w:val="center"/>
              <w:rPr>
                <w:rFonts w:hAnsi="宋体" w:cs="Times New Roman"/>
                <w:b/>
                <w:sz w:val="24"/>
                <w:szCs w:val="24"/>
              </w:rPr>
            </w:pPr>
            <w:r>
              <w:rPr>
                <w:rFonts w:hAnsi="宋体" w:cs="Times New Roman"/>
                <w:b/>
                <w:sz w:val="24"/>
                <w:szCs w:val="24"/>
              </w:rPr>
              <w:t>板块三　出示资料，精读课文</w:t>
            </w:r>
          </w:p>
          <w:p w14:paraId="493C9C3D">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大家想知道毛岸英是个什么样的人吗？</w:t>
            </w:r>
          </w:p>
          <w:p w14:paraId="35429CBD">
            <w:pPr>
              <w:pStyle w:val="2"/>
              <w:shd w:val="clear" w:color="auto" w:fill="E7F7F9"/>
              <w:spacing w:line="360" w:lineRule="auto"/>
              <w:jc w:val="left"/>
              <w:rPr>
                <w:rFonts w:hAnsi="宋体" w:cs="Times New Roman"/>
                <w:sz w:val="24"/>
                <w:szCs w:val="24"/>
              </w:rPr>
            </w:pPr>
            <w:r>
              <w:rPr>
                <w:rFonts w:hAnsi="宋体"/>
              </w:rPr>
              <w:drawing>
                <wp:inline distT="0" distB="0" distL="0" distR="0">
                  <wp:extent cx="5264150" cy="21844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18"/>
                          <a:stretch>
                            <a:fillRect/>
                          </a:stretch>
                        </pic:blipFill>
                        <pic:spPr>
                          <a:xfrm>
                            <a:off x="0" y="0"/>
                            <a:ext cx="5264150" cy="218440"/>
                          </a:xfrm>
                          <a:prstGeom prst="rect">
                            <a:avLst/>
                          </a:prstGeom>
                        </pic:spPr>
                      </pic:pic>
                    </a:graphicData>
                  </a:graphic>
                </wp:inline>
              </w:drawing>
            </w:r>
          </w:p>
          <w:p w14:paraId="5783CA90">
            <w:pPr>
              <w:pStyle w:val="2"/>
              <w:shd w:val="clear" w:color="auto" w:fill="E7F7F9"/>
              <w:spacing w:line="360" w:lineRule="auto"/>
              <w:ind w:firstLine="480" w:firstLineChars="200"/>
              <w:jc w:val="left"/>
              <w:rPr>
                <w:rFonts w:hAnsi="宋体" w:cs="Times New Roman"/>
                <w:sz w:val="24"/>
                <w:szCs w:val="24"/>
              </w:rPr>
            </w:pPr>
            <w:r>
              <w:rPr>
                <w:rFonts w:hAnsi="宋体" w:cs="Times New Roman"/>
                <w:sz w:val="24"/>
                <w:szCs w:val="24"/>
              </w:rPr>
              <w:t>毛岸英，男，汉族，中共党员，1922年10月出生，是中国人民伟大领袖毛泽东的长子，湖南韶山人，生前任中国人民志愿军司令部俄语翻译和秘书。曾参加苏联卫国战争，在解放区搞过土改，做过宣传工作，当过秘书，解放初期曾任北京机器总厂党支部副书记。1950年，新婚不久的他主动请求参加抗美援朝战争。在一次美空军突袭中，在作战室紧张工作的他不幸壮烈牺牲，年仅28岁。毛岸英2009年当选“100位新中国成立以来感动中国人物”。</w:t>
            </w:r>
          </w:p>
          <w:p w14:paraId="75FED039">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毛岸英可真了不起，不愧是毛主席的儿子。</w:t>
            </w:r>
          </w:p>
          <w:p w14:paraId="4B8719B6">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看了资料，我真佩服毛岸英同志。我也要向他学习。</w:t>
            </w:r>
          </w:p>
          <w:p w14:paraId="18F23077">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如此英勇的毛岸英同志，让人佩服不已。所以爱子的离开，才让毛主席伤心不已。接下来请同学们默读第一部分，分享自己感受最深刻的句子。</w:t>
            </w:r>
          </w:p>
          <w:p w14:paraId="1E39F470">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“从见到这封电报起……热了几次。”这句话最让我感动，因为毛主席已经伤心得吃不下饭了。（师相机出示句子）</w:t>
            </w:r>
          </w:p>
          <w:p w14:paraId="306330CC">
            <w:pPr>
              <w:pStyle w:val="2"/>
              <w:shd w:val="clear" w:color="auto" w:fill="E7F7F9"/>
              <w:spacing w:line="360" w:lineRule="auto"/>
              <w:jc w:val="left"/>
              <w:rPr>
                <w:rFonts w:hAnsi="宋体" w:cs="Times New Roman"/>
                <w:sz w:val="24"/>
                <w:szCs w:val="24"/>
              </w:rPr>
            </w:pPr>
            <w:r>
              <w:rPr>
                <w:rFonts w:hAnsi="宋体"/>
              </w:rPr>
              <w:drawing>
                <wp:inline distT="0" distB="0" distL="0" distR="0">
                  <wp:extent cx="5264150" cy="21844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pic:cNvPicPr>
                        </pic:nvPicPr>
                        <pic:blipFill>
                          <a:blip r:embed="rId18"/>
                          <a:stretch>
                            <a:fillRect/>
                          </a:stretch>
                        </pic:blipFill>
                        <pic:spPr>
                          <a:xfrm>
                            <a:off x="0" y="0"/>
                            <a:ext cx="5264150" cy="218440"/>
                          </a:xfrm>
                          <a:prstGeom prst="rect">
                            <a:avLst/>
                          </a:prstGeom>
                        </pic:spPr>
                      </pic:pic>
                    </a:graphicData>
                  </a:graphic>
                </wp:inline>
              </w:drawing>
            </w:r>
          </w:p>
          <w:p w14:paraId="6853E038">
            <w:pPr>
              <w:pStyle w:val="2"/>
              <w:shd w:val="clear" w:color="auto" w:fill="E7F7F9"/>
              <w:spacing w:line="360" w:lineRule="auto"/>
              <w:ind w:firstLine="480" w:firstLineChars="200"/>
              <w:jc w:val="left"/>
              <w:rPr>
                <w:rFonts w:hAnsi="宋体" w:cs="Times New Roman"/>
                <w:sz w:val="24"/>
                <w:szCs w:val="24"/>
              </w:rPr>
            </w:pPr>
            <w:r>
              <w:rPr>
                <w:rFonts w:hAnsi="宋体" w:cs="Times New Roman"/>
                <w:sz w:val="24"/>
                <w:szCs w:val="24"/>
              </w:rPr>
              <w:t>从见到这封电报起，毛主席整整一天没说一句话，只是一支接着一支地吸着烟。桌子上的饭菜已经热了几次。</w:t>
            </w:r>
          </w:p>
          <w:p w14:paraId="74CDA393">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第一句话运用了什么描写？</w:t>
            </w:r>
          </w:p>
          <w:p w14:paraId="10093970">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第一句话运用了动作描写，从见到这封电报起，毛主席悲伤得说不出话，吃不下饭，只能借烟消愁。（板书：动作）</w:t>
            </w:r>
          </w:p>
          <w:p w14:paraId="4CED3B0E">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毛岸英是毛主席最心爱的长子，惊悉噩耗，毛主席怎能不悲痛欲绝呢？（全班齐读这两句）</w:t>
            </w:r>
          </w:p>
          <w:p w14:paraId="43FF58DC">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还有谁想分享感受深刻的句子？</w:t>
            </w:r>
          </w:p>
          <w:p w14:paraId="3600C26B">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“毛主席用食指按着紧锁的眉头，情不自禁地喃喃着。”这句话写出了毛主席此时仍沉浸在丧失爱子的痛苦之中。（师相机出示句子）</w:t>
            </w:r>
          </w:p>
          <w:p w14:paraId="562F5C2F">
            <w:pPr>
              <w:pStyle w:val="2"/>
              <w:shd w:val="clear" w:color="auto" w:fill="E7F7F9"/>
              <w:spacing w:line="360" w:lineRule="auto"/>
              <w:jc w:val="left"/>
              <w:rPr>
                <w:rFonts w:hAnsi="宋体" w:cs="Times New Roman"/>
                <w:sz w:val="24"/>
                <w:szCs w:val="24"/>
              </w:rPr>
            </w:pPr>
            <w:r>
              <w:rPr>
                <w:rFonts w:hAnsi="宋体"/>
              </w:rPr>
              <w:drawing>
                <wp:inline distT="0" distB="0" distL="0" distR="0">
                  <wp:extent cx="5264150" cy="21844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pic:cNvPicPr>
                        </pic:nvPicPr>
                        <pic:blipFill>
                          <a:blip r:embed="rId18"/>
                          <a:stretch>
                            <a:fillRect/>
                          </a:stretch>
                        </pic:blipFill>
                        <pic:spPr>
                          <a:xfrm>
                            <a:off x="0" y="0"/>
                            <a:ext cx="5264150" cy="218440"/>
                          </a:xfrm>
                          <a:prstGeom prst="rect">
                            <a:avLst/>
                          </a:prstGeom>
                        </pic:spPr>
                      </pic:pic>
                    </a:graphicData>
                  </a:graphic>
                </wp:inline>
              </w:drawing>
            </w:r>
          </w:p>
          <w:p w14:paraId="71F064B1">
            <w:pPr>
              <w:pStyle w:val="2"/>
              <w:shd w:val="clear" w:color="auto" w:fill="E7F7F9"/>
              <w:spacing w:line="360" w:lineRule="auto"/>
              <w:ind w:firstLine="480" w:firstLineChars="200"/>
              <w:jc w:val="left"/>
              <w:rPr>
                <w:rFonts w:hAnsi="宋体" w:cs="Times New Roman"/>
                <w:sz w:val="24"/>
                <w:szCs w:val="24"/>
              </w:rPr>
            </w:pPr>
            <w:r>
              <w:rPr>
                <w:rFonts w:hAnsi="宋体" w:cs="Times New Roman"/>
                <w:sz w:val="24"/>
                <w:szCs w:val="24"/>
              </w:rPr>
              <w:t>“岸英！岸英！”毛主席用食指按着紧锁的眉头，情不自禁地喃喃着。</w:t>
            </w:r>
          </w:p>
          <w:p w14:paraId="2E53D08A">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“紧锁的眉头”是对毛主席的什么描写？表现了什么？</w:t>
            </w:r>
          </w:p>
          <w:p w14:paraId="607409E2">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 xml:space="preserve">是对毛主席的神态描写，表现了毛主席内心的极度悲伤。（板书：神态） </w:t>
            </w:r>
            <w:r>
              <w:rPr>
                <w:rFonts w:hint="eastAsia" w:hAnsi="宋体" w:cs="Times New Roman"/>
                <w:sz w:val="24"/>
                <w:szCs w:val="24"/>
              </w:rPr>
              <w:t>、师：</w:t>
            </w:r>
            <w:r>
              <w:rPr>
                <w:rFonts w:hAnsi="宋体" w:cs="Times New Roman"/>
                <w:sz w:val="24"/>
                <w:szCs w:val="24"/>
              </w:rPr>
              <w:t>没错。“情不自禁”地呼唤儿子则表现出他对儿子的不舍与眷恋。同学们齐读这几句，想一想：这里还描写了毛主席的什么？（生齐读）</w:t>
            </w:r>
          </w:p>
          <w:p w14:paraId="5EAC1571">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还运用了语言描写和动作描写。从毛主席对儿子的两声呼唤中，我体会到毛主席对儿子深深的思念，他多么想再见儿子一面。从他食指按着眉头的动作中，我感受到毛主席内心无比的悲痛，这种丧子之痛，是一位父亲难以承受的。（板书：语言）</w:t>
            </w:r>
          </w:p>
          <w:p w14:paraId="0ABF70F0">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非常好。还有谁想来分享？</w:t>
            </w:r>
          </w:p>
          <w:p w14:paraId="6D5C5557">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那一次次的分离，岸英不都平平安安回到自己的身边来了吗？这次怎么会……”我觉得句末的省略号用得非常好，省略了毛主席对毛岸英的不舍和其悲痛的情绪，前面一个反问句，后面一个省略号，都表现了毛主席的悲痛。</w:t>
            </w:r>
          </w:p>
          <w:p w14:paraId="0A42E69E">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你很厉害，善于从省略号中读出作者蕴含在其中的情感。我们一起来读读下面这段话。（生齐读）</w:t>
            </w:r>
          </w:p>
          <w:p w14:paraId="4395E030">
            <w:pPr>
              <w:pStyle w:val="2"/>
              <w:shd w:val="clear" w:color="auto" w:fill="E7F7F9"/>
              <w:spacing w:line="360" w:lineRule="auto"/>
              <w:jc w:val="left"/>
              <w:rPr>
                <w:rFonts w:hAnsi="宋体" w:cs="Times New Roman"/>
                <w:sz w:val="24"/>
                <w:szCs w:val="24"/>
              </w:rPr>
            </w:pPr>
            <w:r>
              <w:rPr>
                <w:rFonts w:hAnsi="宋体"/>
              </w:rPr>
              <w:drawing>
                <wp:inline distT="0" distB="0" distL="0" distR="0">
                  <wp:extent cx="5264150" cy="218440"/>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18"/>
                          <a:stretch>
                            <a:fillRect/>
                          </a:stretch>
                        </pic:blipFill>
                        <pic:spPr>
                          <a:xfrm>
                            <a:off x="0" y="0"/>
                            <a:ext cx="5264150" cy="218440"/>
                          </a:xfrm>
                          <a:prstGeom prst="rect">
                            <a:avLst/>
                          </a:prstGeom>
                        </pic:spPr>
                      </pic:pic>
                    </a:graphicData>
                  </a:graphic>
                </wp:inline>
              </w:drawing>
            </w:r>
          </w:p>
          <w:p w14:paraId="67C67265">
            <w:pPr>
              <w:pStyle w:val="2"/>
              <w:shd w:val="clear" w:color="auto" w:fill="E7F7F9"/>
              <w:spacing w:line="360" w:lineRule="auto"/>
              <w:ind w:firstLine="480" w:firstLineChars="200"/>
              <w:jc w:val="left"/>
              <w:rPr>
                <w:rFonts w:hAnsi="宋体" w:cs="Times New Roman"/>
                <w:sz w:val="24"/>
                <w:szCs w:val="24"/>
              </w:rPr>
            </w:pPr>
            <w:r>
              <w:rPr>
                <w:rFonts w:hAnsi="宋体" w:cs="Times New Roman"/>
                <w:sz w:val="24"/>
                <w:szCs w:val="24"/>
              </w:rPr>
              <w:t>当年，地下党的同志们冒着生命危险找到了岸英，把他送到毛主席身边。后来岸英去苏联留学，回国后毛主席又亲自把爱子送到农村锻炼。那一次次的分离，岸英不都平平安安回到自己的身边来了吗？这次怎么会……</w:t>
            </w:r>
          </w:p>
          <w:p w14:paraId="431F682E">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这段话写的是毛主席回忆起岸英和自己的一次次分离及其原因，这是对毛主席的什么描写？</w:t>
            </w:r>
          </w:p>
          <w:p w14:paraId="26EC7E3C">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心理描写。</w:t>
            </w:r>
          </w:p>
          <w:p w14:paraId="59B38F40">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从这段对毛主席心理活动的描写中，你感受到了什么？（板书：心理）</w:t>
            </w:r>
          </w:p>
          <w:p w14:paraId="588B60B7">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我感受到了毛主席无比悲痛的心情。毛主席与爱子毛岸英聚少离多，前面三次的分离，岸英都平平安安回到了他的身边，而这一次却回不来了。</w:t>
            </w:r>
          </w:p>
          <w:p w14:paraId="760A3DD8">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毛主席感到震惊，简直不敢相信也不愿意相信这是真的。请大家带着这种心情再次齐读这段话。（生齐读）</w:t>
            </w:r>
          </w:p>
          <w:p w14:paraId="01F380DB">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谁来总结一下，第一部分作者是从哪些方面来写毛主席的悲痛之情的？</w:t>
            </w:r>
          </w:p>
          <w:p w14:paraId="75A30EEC">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作者是从毛主席的语言、动作、神态等方面来写毛主席的悲痛之情的。</w:t>
            </w:r>
          </w:p>
          <w:p w14:paraId="0B806AE0">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听到噩耗，任何语言都无法形容毛主席心中的悲痛。让我们通过朗读来体会毛主席失去爱子后万分悲痛的心情。（全班齐读第4自然段）</w:t>
            </w:r>
          </w:p>
          <w:p w14:paraId="5890D696">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岸英再也不能回来了，他再也唤不回心爱的儿子了。这节课，我们通过找出描写毛主席动作、语言、神态、心理活动的语句，体会到毛主席惊悉噩耗后极度悲痛的心情。我们运用这个方法学完了课文的第一部分，第一部分的感情基调是悲痛的，让我们带着这种悲痛的心情再读课文的第一部分。（学生齐读课文第一部分）</w:t>
            </w:r>
          </w:p>
          <w:p w14:paraId="47850FB5">
            <w:pPr>
              <w:pStyle w:val="2"/>
              <w:spacing w:line="360" w:lineRule="auto"/>
              <w:jc w:val="left"/>
              <w:rPr>
                <w:rFonts w:hAnsi="宋体" w:cs="Times New Roman"/>
                <w:sz w:val="24"/>
                <w:szCs w:val="24"/>
              </w:rPr>
            </w:pPr>
            <w:r>
              <w:rPr>
                <w:rFonts w:hAnsi="宋体"/>
              </w:rPr>
              <w:drawing>
                <wp:inline distT="0" distB="0" distL="0" distR="0">
                  <wp:extent cx="794385" cy="214630"/>
                  <wp:effectExtent l="0" t="0" r="5715"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pic:cNvPicPr>
                        </pic:nvPicPr>
                        <pic:blipFill>
                          <a:blip r:embed="rId22"/>
                          <a:stretch>
                            <a:fillRect/>
                          </a:stretch>
                        </pic:blipFill>
                        <pic:spPr>
                          <a:xfrm>
                            <a:off x="0" y="0"/>
                            <a:ext cx="858325" cy="232343"/>
                          </a:xfrm>
                          <a:prstGeom prst="rect">
                            <a:avLst/>
                          </a:prstGeom>
                        </pic:spPr>
                      </pic:pic>
                    </a:graphicData>
                  </a:graphic>
                </wp:inline>
              </w:drawing>
            </w:r>
          </w:p>
          <w:p w14:paraId="56B87D13">
            <w:pPr>
              <w:pStyle w:val="2"/>
              <w:spacing w:line="360" w:lineRule="auto"/>
              <w:jc w:val="left"/>
              <w:rPr>
                <w:rFonts w:hAnsi="宋体" w:cs="Times New Roman"/>
                <w:sz w:val="24"/>
                <w:szCs w:val="24"/>
              </w:rPr>
            </w:pPr>
            <w:r>
              <w:rPr>
                <w:rFonts w:hAnsi="宋体"/>
              </w:rPr>
              <w:drawing>
                <wp:inline distT="0" distB="0" distL="0" distR="0">
                  <wp:extent cx="5264150" cy="1556385"/>
                  <wp:effectExtent l="0" t="0" r="0" b="571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pic:cNvPicPr>
                        </pic:nvPicPr>
                        <pic:blipFill>
                          <a:blip r:embed="rId23"/>
                          <a:stretch>
                            <a:fillRect/>
                          </a:stretch>
                        </pic:blipFill>
                        <pic:spPr>
                          <a:xfrm>
                            <a:off x="0" y="0"/>
                            <a:ext cx="5264150" cy="1556385"/>
                          </a:xfrm>
                          <a:prstGeom prst="rect">
                            <a:avLst/>
                          </a:prstGeom>
                        </pic:spPr>
                      </pic:pic>
                    </a:graphicData>
                  </a:graphic>
                </wp:inline>
              </w:drawing>
            </w:r>
          </w:p>
          <w:p w14:paraId="7EA3386F">
            <w:pPr>
              <w:spacing w:line="360" w:lineRule="auto"/>
              <w:jc w:val="left"/>
              <w:rPr>
                <w:rFonts w:ascii="宋体" w:hAnsi="宋体"/>
                <w:sz w:val="24"/>
              </w:rPr>
            </w:pPr>
            <w:r>
              <w:rPr>
                <w:rFonts w:ascii="宋体" w:hAnsi="宋体"/>
              </w:rPr>
              <w:drawing>
                <wp:inline distT="0" distB="0" distL="0" distR="0">
                  <wp:extent cx="1019175" cy="275590"/>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pic:cNvPicPr>
                        </pic:nvPicPr>
                        <pic:blipFill>
                          <a:blip r:embed="rId24"/>
                          <a:stretch>
                            <a:fillRect/>
                          </a:stretch>
                        </pic:blipFill>
                        <pic:spPr>
                          <a:xfrm>
                            <a:off x="0" y="0"/>
                            <a:ext cx="1098058" cy="297237"/>
                          </a:xfrm>
                          <a:prstGeom prst="rect">
                            <a:avLst/>
                          </a:prstGeom>
                        </pic:spPr>
                      </pic:pic>
                    </a:graphicData>
                  </a:graphic>
                </wp:inline>
              </w:drawing>
            </w:r>
          </w:p>
          <w:p w14:paraId="56B9082A">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sz w:val="24"/>
              </w:rPr>
              <w:t>2022版《语文课程标准》中明确指出：“阅读是一切知识的获取途径，是终身学习的必要手段。”因此，本课教学主要以读为主，“读—议—悟”结合，引导学生带着问题阅读课文，促成学生良好阅读习惯的养成，培养学生阅读与思考的能力。在教学中，不越俎代庖，放手让学生运用读读、画画、议议、说说等学习方法。通过读让学生抓住重点词句，通过读、议、说让学生理解内容，通过悟体会情感，掌握写人的方法。一步一步，环环紧扣，突出重点，突破难点就不成问题了，在反复朗读中进入文中情景，我再加以创设情境，引导学生体会毛主席的语言描写、动作描写，一步一步感悟毛主席的悲痛之情。</w:t>
            </w:r>
          </w:p>
        </w:tc>
        <w:tc>
          <w:tcPr>
            <w:tcW w:w="1701" w:type="dxa"/>
          </w:tcPr>
          <w:p w14:paraId="137B0741">
            <w:pPr>
              <w:spacing w:line="360" w:lineRule="auto"/>
              <w:jc w:val="left"/>
              <w:rPr>
                <w:rFonts w:ascii="宋体" w:hAnsi="宋体"/>
                <w:b/>
                <w:sz w:val="24"/>
              </w:rPr>
            </w:pPr>
          </w:p>
          <w:p w14:paraId="71D213D7">
            <w:pPr>
              <w:spacing w:line="360" w:lineRule="auto"/>
              <w:jc w:val="left"/>
              <w:rPr>
                <w:rFonts w:ascii="宋体" w:hAnsi="宋体"/>
                <w:b/>
                <w:sz w:val="24"/>
              </w:rPr>
            </w:pPr>
          </w:p>
          <w:p w14:paraId="23500708">
            <w:pPr>
              <w:spacing w:line="360" w:lineRule="auto"/>
              <w:jc w:val="left"/>
              <w:rPr>
                <w:rFonts w:ascii="宋体" w:hAnsi="宋体"/>
                <w:b/>
                <w:sz w:val="24"/>
              </w:rPr>
            </w:pPr>
          </w:p>
          <w:p w14:paraId="502A9559">
            <w:pPr>
              <w:spacing w:line="360" w:lineRule="auto"/>
              <w:jc w:val="left"/>
              <w:rPr>
                <w:rFonts w:ascii="宋体" w:hAnsi="宋体"/>
                <w:b/>
                <w:sz w:val="24"/>
              </w:rPr>
            </w:pPr>
          </w:p>
          <w:p w14:paraId="0CB05033">
            <w:pPr>
              <w:spacing w:line="360" w:lineRule="auto"/>
              <w:jc w:val="left"/>
              <w:rPr>
                <w:rFonts w:ascii="宋体" w:hAnsi="宋体"/>
                <w:b/>
                <w:sz w:val="24"/>
              </w:rPr>
            </w:pPr>
          </w:p>
          <w:p w14:paraId="63017856">
            <w:pPr>
              <w:spacing w:line="360" w:lineRule="auto"/>
              <w:jc w:val="left"/>
              <w:rPr>
                <w:rFonts w:ascii="宋体" w:hAnsi="宋体"/>
                <w:b/>
                <w:sz w:val="24"/>
              </w:rPr>
            </w:pPr>
          </w:p>
          <w:p w14:paraId="4A7263D7">
            <w:pPr>
              <w:spacing w:line="360" w:lineRule="auto"/>
              <w:jc w:val="left"/>
              <w:rPr>
                <w:rFonts w:ascii="宋体" w:hAnsi="宋体"/>
                <w:b/>
                <w:sz w:val="24"/>
              </w:rPr>
            </w:pPr>
          </w:p>
          <w:p w14:paraId="216D1ED3">
            <w:pPr>
              <w:spacing w:line="360" w:lineRule="auto"/>
              <w:jc w:val="left"/>
              <w:rPr>
                <w:rFonts w:ascii="宋体" w:hAnsi="宋体"/>
                <w:b/>
                <w:sz w:val="24"/>
              </w:rPr>
            </w:pPr>
          </w:p>
          <w:p w14:paraId="724457D2">
            <w:pPr>
              <w:spacing w:line="360" w:lineRule="auto"/>
              <w:jc w:val="left"/>
              <w:rPr>
                <w:rFonts w:ascii="宋体" w:hAnsi="宋体"/>
                <w:b/>
                <w:sz w:val="24"/>
              </w:rPr>
            </w:pPr>
          </w:p>
          <w:p w14:paraId="42EA04F5">
            <w:pPr>
              <w:spacing w:line="360" w:lineRule="auto"/>
              <w:jc w:val="left"/>
              <w:rPr>
                <w:rFonts w:ascii="宋体" w:hAnsi="宋体"/>
                <w:b/>
                <w:sz w:val="24"/>
              </w:rPr>
            </w:pPr>
          </w:p>
          <w:p w14:paraId="26CCF39C">
            <w:pPr>
              <w:spacing w:line="360" w:lineRule="auto"/>
              <w:jc w:val="left"/>
              <w:rPr>
                <w:rFonts w:ascii="宋体" w:hAnsi="宋体"/>
                <w:b/>
                <w:sz w:val="24"/>
              </w:rPr>
            </w:pPr>
          </w:p>
          <w:p w14:paraId="1FAA81E3">
            <w:pPr>
              <w:spacing w:line="360" w:lineRule="auto"/>
              <w:jc w:val="left"/>
              <w:rPr>
                <w:rFonts w:ascii="宋体" w:hAnsi="宋体"/>
                <w:b/>
                <w:sz w:val="24"/>
              </w:rPr>
            </w:pPr>
          </w:p>
          <w:p w14:paraId="6B45AF9D">
            <w:pPr>
              <w:spacing w:line="360" w:lineRule="auto"/>
              <w:jc w:val="left"/>
              <w:rPr>
                <w:rFonts w:ascii="宋体" w:hAnsi="宋体"/>
                <w:b/>
                <w:sz w:val="24"/>
              </w:rPr>
            </w:pPr>
          </w:p>
          <w:p w14:paraId="6B6F052E">
            <w:pPr>
              <w:spacing w:line="360" w:lineRule="auto"/>
              <w:jc w:val="left"/>
              <w:rPr>
                <w:rFonts w:ascii="宋体" w:hAnsi="宋体"/>
                <w:b/>
                <w:sz w:val="24"/>
              </w:rPr>
            </w:pPr>
          </w:p>
          <w:p w14:paraId="1D26AC53">
            <w:pPr>
              <w:spacing w:line="360" w:lineRule="auto"/>
              <w:jc w:val="left"/>
              <w:rPr>
                <w:rFonts w:ascii="宋体" w:hAnsi="宋体"/>
                <w:b/>
                <w:sz w:val="24"/>
              </w:rPr>
            </w:pPr>
          </w:p>
          <w:p w14:paraId="6FADB44E">
            <w:pPr>
              <w:spacing w:line="360" w:lineRule="auto"/>
              <w:jc w:val="left"/>
              <w:rPr>
                <w:rFonts w:ascii="宋体" w:hAnsi="宋体"/>
                <w:b/>
                <w:sz w:val="24"/>
              </w:rPr>
            </w:pPr>
          </w:p>
          <w:p w14:paraId="75EB1177">
            <w:pPr>
              <w:spacing w:line="360" w:lineRule="auto"/>
              <w:jc w:val="left"/>
              <w:rPr>
                <w:rFonts w:ascii="宋体" w:hAnsi="宋体"/>
                <w:b/>
                <w:sz w:val="24"/>
              </w:rPr>
            </w:pPr>
          </w:p>
          <w:p w14:paraId="5609E941">
            <w:pPr>
              <w:spacing w:line="360" w:lineRule="auto"/>
              <w:jc w:val="left"/>
              <w:rPr>
                <w:rFonts w:ascii="宋体" w:hAnsi="宋体"/>
                <w:b/>
                <w:sz w:val="24"/>
              </w:rPr>
            </w:pPr>
          </w:p>
          <w:p w14:paraId="55465986">
            <w:pPr>
              <w:spacing w:line="360" w:lineRule="auto"/>
              <w:jc w:val="left"/>
              <w:rPr>
                <w:rFonts w:ascii="宋体" w:hAnsi="宋体"/>
                <w:b/>
                <w:sz w:val="24"/>
              </w:rPr>
            </w:pPr>
          </w:p>
          <w:p w14:paraId="06E54DA3">
            <w:pPr>
              <w:spacing w:line="360" w:lineRule="auto"/>
              <w:jc w:val="left"/>
              <w:rPr>
                <w:rFonts w:ascii="宋体" w:hAnsi="宋体"/>
                <w:b/>
                <w:sz w:val="24"/>
              </w:rPr>
            </w:pPr>
          </w:p>
          <w:p w14:paraId="25E02588">
            <w:pPr>
              <w:spacing w:line="360" w:lineRule="auto"/>
              <w:jc w:val="left"/>
              <w:rPr>
                <w:rFonts w:ascii="宋体" w:hAnsi="宋体"/>
                <w:b/>
                <w:sz w:val="24"/>
              </w:rPr>
            </w:pPr>
          </w:p>
          <w:p w14:paraId="230C988B">
            <w:pPr>
              <w:spacing w:line="360" w:lineRule="auto"/>
              <w:jc w:val="left"/>
              <w:rPr>
                <w:rFonts w:ascii="宋体" w:hAnsi="宋体"/>
                <w:b/>
                <w:sz w:val="24"/>
              </w:rPr>
            </w:pPr>
          </w:p>
          <w:p w14:paraId="3544C092">
            <w:pPr>
              <w:spacing w:line="360" w:lineRule="auto"/>
              <w:jc w:val="left"/>
              <w:rPr>
                <w:rFonts w:ascii="宋体" w:hAnsi="宋体"/>
                <w:b/>
                <w:sz w:val="24"/>
              </w:rPr>
            </w:pPr>
          </w:p>
          <w:p w14:paraId="299C8419">
            <w:pPr>
              <w:spacing w:line="360" w:lineRule="auto"/>
              <w:jc w:val="left"/>
              <w:rPr>
                <w:rFonts w:ascii="宋体" w:hAnsi="宋体"/>
                <w:b/>
                <w:sz w:val="24"/>
              </w:rPr>
            </w:pPr>
          </w:p>
          <w:p w14:paraId="74846B80">
            <w:pPr>
              <w:spacing w:line="360" w:lineRule="auto"/>
              <w:jc w:val="left"/>
              <w:rPr>
                <w:rFonts w:ascii="宋体" w:hAnsi="宋体"/>
                <w:b/>
                <w:sz w:val="24"/>
              </w:rPr>
            </w:pPr>
          </w:p>
          <w:p w14:paraId="171D0517">
            <w:pPr>
              <w:spacing w:line="360" w:lineRule="auto"/>
              <w:jc w:val="left"/>
              <w:rPr>
                <w:rFonts w:ascii="宋体" w:hAnsi="宋体"/>
                <w:b/>
                <w:sz w:val="24"/>
              </w:rPr>
            </w:pPr>
          </w:p>
          <w:p w14:paraId="4F58F2EF">
            <w:pPr>
              <w:spacing w:line="360" w:lineRule="auto"/>
              <w:jc w:val="left"/>
              <w:rPr>
                <w:rFonts w:ascii="宋体" w:hAnsi="宋体"/>
                <w:b/>
                <w:sz w:val="24"/>
              </w:rPr>
            </w:pPr>
          </w:p>
          <w:p w14:paraId="226CA1C7">
            <w:pPr>
              <w:spacing w:line="360" w:lineRule="auto"/>
              <w:jc w:val="left"/>
              <w:rPr>
                <w:rFonts w:ascii="宋体" w:hAnsi="宋体"/>
                <w:b/>
                <w:sz w:val="24"/>
              </w:rPr>
            </w:pPr>
          </w:p>
          <w:p w14:paraId="3C8718CC">
            <w:pPr>
              <w:spacing w:line="360" w:lineRule="auto"/>
              <w:jc w:val="left"/>
              <w:rPr>
                <w:rFonts w:ascii="宋体" w:hAnsi="宋体"/>
                <w:b/>
                <w:sz w:val="24"/>
              </w:rPr>
            </w:pPr>
          </w:p>
          <w:p w14:paraId="25CF2B38">
            <w:pPr>
              <w:spacing w:line="360" w:lineRule="auto"/>
              <w:jc w:val="left"/>
              <w:rPr>
                <w:rFonts w:ascii="宋体" w:hAnsi="宋体"/>
                <w:b/>
                <w:sz w:val="24"/>
              </w:rPr>
            </w:pPr>
            <w:r>
              <w:rPr>
                <w:rFonts w:hint="eastAsia" w:ascii="宋体" w:hAnsi="宋体"/>
                <w:b/>
                <w:sz w:val="24"/>
              </w:rPr>
              <w:t>设计意图：</w:t>
            </w:r>
          </w:p>
          <w:p w14:paraId="17B9C668">
            <w:pPr>
              <w:spacing w:line="360" w:lineRule="auto"/>
              <w:ind w:firstLine="480" w:firstLineChars="200"/>
              <w:jc w:val="left"/>
              <w:rPr>
                <w:rFonts w:ascii="宋体" w:hAnsi="宋体"/>
                <w:sz w:val="24"/>
              </w:rPr>
            </w:pPr>
            <w:r>
              <w:rPr>
                <w:rFonts w:ascii="宋体" w:hAnsi="宋体"/>
                <w:sz w:val="24"/>
              </w:rPr>
              <w:t>多种资料引入，体会毛主席博大的胸襟，了解抗美援朝的背景，为学习课文作好铺垫。</w:t>
            </w:r>
          </w:p>
          <w:p w14:paraId="4CFD4D10">
            <w:pPr>
              <w:spacing w:line="360" w:lineRule="auto"/>
              <w:jc w:val="left"/>
              <w:rPr>
                <w:rFonts w:ascii="宋体" w:hAnsi="宋体"/>
                <w:sz w:val="24"/>
              </w:rPr>
            </w:pPr>
          </w:p>
          <w:p w14:paraId="2C822B04">
            <w:pPr>
              <w:spacing w:line="360" w:lineRule="auto"/>
              <w:jc w:val="left"/>
              <w:rPr>
                <w:rFonts w:ascii="宋体" w:hAnsi="宋体"/>
                <w:b/>
                <w:sz w:val="24"/>
              </w:rPr>
            </w:pPr>
          </w:p>
          <w:p w14:paraId="18B907E1">
            <w:pPr>
              <w:spacing w:line="360" w:lineRule="auto"/>
              <w:jc w:val="left"/>
              <w:rPr>
                <w:rFonts w:ascii="宋体" w:hAnsi="宋体"/>
                <w:b/>
                <w:sz w:val="24"/>
              </w:rPr>
            </w:pPr>
          </w:p>
          <w:p w14:paraId="0D700AE6">
            <w:pPr>
              <w:spacing w:line="360" w:lineRule="auto"/>
              <w:jc w:val="left"/>
              <w:rPr>
                <w:rFonts w:ascii="宋体" w:hAnsi="宋体"/>
                <w:b/>
                <w:sz w:val="24"/>
              </w:rPr>
            </w:pPr>
          </w:p>
          <w:p w14:paraId="1E5EC9F6">
            <w:pPr>
              <w:spacing w:line="360" w:lineRule="auto"/>
              <w:jc w:val="left"/>
              <w:rPr>
                <w:rFonts w:ascii="宋体" w:hAnsi="宋体"/>
                <w:b/>
                <w:sz w:val="24"/>
              </w:rPr>
            </w:pPr>
          </w:p>
          <w:p w14:paraId="3576A2E2">
            <w:pPr>
              <w:spacing w:line="360" w:lineRule="auto"/>
              <w:jc w:val="left"/>
              <w:rPr>
                <w:rFonts w:ascii="宋体" w:hAnsi="宋体"/>
                <w:b/>
                <w:sz w:val="24"/>
              </w:rPr>
            </w:pPr>
          </w:p>
          <w:p w14:paraId="23537AA4">
            <w:pPr>
              <w:spacing w:line="360" w:lineRule="auto"/>
              <w:jc w:val="left"/>
              <w:rPr>
                <w:rFonts w:ascii="宋体" w:hAnsi="宋体"/>
                <w:b/>
                <w:sz w:val="24"/>
              </w:rPr>
            </w:pPr>
          </w:p>
          <w:p w14:paraId="5494A471">
            <w:pPr>
              <w:spacing w:line="360" w:lineRule="auto"/>
              <w:jc w:val="left"/>
              <w:rPr>
                <w:rFonts w:ascii="宋体" w:hAnsi="宋体"/>
                <w:b/>
                <w:sz w:val="24"/>
              </w:rPr>
            </w:pPr>
          </w:p>
          <w:p w14:paraId="65756C19">
            <w:pPr>
              <w:spacing w:line="360" w:lineRule="auto"/>
              <w:jc w:val="left"/>
              <w:rPr>
                <w:rFonts w:ascii="宋体" w:hAnsi="宋体"/>
                <w:b/>
                <w:sz w:val="24"/>
              </w:rPr>
            </w:pPr>
          </w:p>
          <w:p w14:paraId="64C0EE3F">
            <w:pPr>
              <w:spacing w:line="360" w:lineRule="auto"/>
              <w:jc w:val="left"/>
              <w:rPr>
                <w:rFonts w:ascii="宋体" w:hAnsi="宋体"/>
                <w:b/>
                <w:sz w:val="24"/>
              </w:rPr>
            </w:pPr>
          </w:p>
          <w:p w14:paraId="5880C7B1">
            <w:pPr>
              <w:spacing w:line="360" w:lineRule="auto"/>
              <w:jc w:val="left"/>
              <w:rPr>
                <w:rFonts w:ascii="宋体" w:hAnsi="宋体"/>
                <w:b/>
                <w:sz w:val="24"/>
              </w:rPr>
            </w:pPr>
          </w:p>
          <w:p w14:paraId="5F79C537">
            <w:pPr>
              <w:spacing w:line="360" w:lineRule="auto"/>
              <w:jc w:val="left"/>
              <w:rPr>
                <w:rFonts w:ascii="宋体" w:hAnsi="宋体"/>
                <w:b/>
                <w:sz w:val="24"/>
              </w:rPr>
            </w:pPr>
          </w:p>
          <w:p w14:paraId="5D8FA8BE">
            <w:pPr>
              <w:spacing w:line="360" w:lineRule="auto"/>
              <w:jc w:val="left"/>
              <w:rPr>
                <w:rFonts w:ascii="宋体" w:hAnsi="宋体"/>
                <w:b/>
                <w:sz w:val="24"/>
              </w:rPr>
            </w:pPr>
          </w:p>
          <w:p w14:paraId="6B497217">
            <w:pPr>
              <w:spacing w:line="360" w:lineRule="auto"/>
              <w:jc w:val="left"/>
              <w:rPr>
                <w:rFonts w:ascii="宋体" w:hAnsi="宋体"/>
                <w:b/>
                <w:sz w:val="24"/>
              </w:rPr>
            </w:pPr>
          </w:p>
          <w:p w14:paraId="7BAAB9DD">
            <w:pPr>
              <w:spacing w:line="360" w:lineRule="auto"/>
              <w:jc w:val="left"/>
              <w:rPr>
                <w:rFonts w:ascii="宋体" w:hAnsi="宋体"/>
                <w:b/>
                <w:sz w:val="24"/>
              </w:rPr>
            </w:pPr>
          </w:p>
          <w:p w14:paraId="5FA9477F">
            <w:pPr>
              <w:spacing w:line="360" w:lineRule="auto"/>
              <w:jc w:val="left"/>
              <w:rPr>
                <w:rFonts w:ascii="宋体" w:hAnsi="宋体"/>
                <w:b/>
                <w:sz w:val="24"/>
              </w:rPr>
            </w:pPr>
          </w:p>
          <w:p w14:paraId="7C28C8D9">
            <w:pPr>
              <w:spacing w:line="360" w:lineRule="auto"/>
              <w:jc w:val="left"/>
              <w:rPr>
                <w:rFonts w:ascii="宋体" w:hAnsi="宋体"/>
                <w:b/>
                <w:sz w:val="24"/>
              </w:rPr>
            </w:pPr>
          </w:p>
          <w:p w14:paraId="43AE1462">
            <w:pPr>
              <w:spacing w:line="360" w:lineRule="auto"/>
              <w:jc w:val="left"/>
              <w:rPr>
                <w:rFonts w:ascii="宋体" w:hAnsi="宋体"/>
                <w:b/>
                <w:sz w:val="24"/>
              </w:rPr>
            </w:pPr>
          </w:p>
          <w:p w14:paraId="0850CEA5">
            <w:pPr>
              <w:spacing w:line="360" w:lineRule="auto"/>
              <w:jc w:val="left"/>
              <w:rPr>
                <w:rFonts w:ascii="宋体" w:hAnsi="宋体"/>
                <w:b/>
                <w:sz w:val="24"/>
              </w:rPr>
            </w:pPr>
          </w:p>
          <w:p w14:paraId="1F1437A8">
            <w:pPr>
              <w:spacing w:line="360" w:lineRule="auto"/>
              <w:jc w:val="left"/>
              <w:rPr>
                <w:rFonts w:ascii="宋体" w:hAnsi="宋体"/>
                <w:b/>
                <w:sz w:val="24"/>
              </w:rPr>
            </w:pPr>
          </w:p>
          <w:p w14:paraId="65A7E5D8">
            <w:pPr>
              <w:spacing w:line="360" w:lineRule="auto"/>
              <w:jc w:val="left"/>
              <w:rPr>
                <w:rFonts w:ascii="宋体" w:hAnsi="宋体"/>
                <w:b/>
                <w:sz w:val="24"/>
              </w:rPr>
            </w:pPr>
          </w:p>
          <w:p w14:paraId="75298A0C">
            <w:pPr>
              <w:spacing w:line="360" w:lineRule="auto"/>
              <w:jc w:val="left"/>
              <w:rPr>
                <w:rFonts w:ascii="宋体" w:hAnsi="宋体"/>
                <w:b/>
                <w:sz w:val="24"/>
              </w:rPr>
            </w:pPr>
          </w:p>
          <w:p w14:paraId="55A1F4DB">
            <w:pPr>
              <w:spacing w:line="360" w:lineRule="auto"/>
              <w:jc w:val="left"/>
              <w:rPr>
                <w:rFonts w:ascii="宋体" w:hAnsi="宋体"/>
                <w:b/>
                <w:sz w:val="24"/>
              </w:rPr>
            </w:pPr>
          </w:p>
          <w:p w14:paraId="413B5132">
            <w:pPr>
              <w:spacing w:line="360" w:lineRule="auto"/>
              <w:jc w:val="left"/>
              <w:rPr>
                <w:rFonts w:ascii="宋体" w:hAnsi="宋体"/>
                <w:b/>
                <w:sz w:val="24"/>
              </w:rPr>
            </w:pPr>
          </w:p>
          <w:p w14:paraId="1BA6CAA0">
            <w:pPr>
              <w:spacing w:line="360" w:lineRule="auto"/>
              <w:jc w:val="left"/>
              <w:rPr>
                <w:rFonts w:ascii="宋体" w:hAnsi="宋体"/>
                <w:b/>
                <w:sz w:val="24"/>
              </w:rPr>
            </w:pPr>
          </w:p>
          <w:p w14:paraId="68B81F55">
            <w:pPr>
              <w:spacing w:line="360" w:lineRule="auto"/>
              <w:jc w:val="left"/>
              <w:rPr>
                <w:rFonts w:ascii="宋体" w:hAnsi="宋体"/>
                <w:b/>
                <w:sz w:val="24"/>
              </w:rPr>
            </w:pPr>
          </w:p>
          <w:p w14:paraId="7A96FD75">
            <w:pPr>
              <w:spacing w:line="360" w:lineRule="auto"/>
              <w:jc w:val="left"/>
              <w:rPr>
                <w:rFonts w:ascii="宋体" w:hAnsi="宋体"/>
                <w:b/>
                <w:sz w:val="24"/>
              </w:rPr>
            </w:pPr>
          </w:p>
          <w:p w14:paraId="0D865BD5">
            <w:pPr>
              <w:spacing w:line="360" w:lineRule="auto"/>
              <w:jc w:val="left"/>
              <w:rPr>
                <w:rFonts w:ascii="宋体" w:hAnsi="宋体"/>
                <w:b/>
                <w:sz w:val="24"/>
              </w:rPr>
            </w:pPr>
          </w:p>
          <w:p w14:paraId="767DA443">
            <w:pPr>
              <w:spacing w:line="360" w:lineRule="auto"/>
              <w:jc w:val="left"/>
              <w:rPr>
                <w:rFonts w:ascii="宋体" w:hAnsi="宋体"/>
                <w:b/>
                <w:sz w:val="24"/>
              </w:rPr>
            </w:pPr>
          </w:p>
          <w:p w14:paraId="4D138CC9">
            <w:pPr>
              <w:spacing w:line="360" w:lineRule="auto"/>
              <w:jc w:val="left"/>
              <w:rPr>
                <w:rFonts w:ascii="宋体" w:hAnsi="宋体"/>
                <w:b/>
                <w:sz w:val="24"/>
              </w:rPr>
            </w:pPr>
          </w:p>
          <w:p w14:paraId="020CCAF9">
            <w:pPr>
              <w:spacing w:line="360" w:lineRule="auto"/>
              <w:jc w:val="left"/>
              <w:rPr>
                <w:rFonts w:ascii="宋体" w:hAnsi="宋体"/>
                <w:b/>
                <w:sz w:val="24"/>
              </w:rPr>
            </w:pPr>
          </w:p>
          <w:p w14:paraId="3FD35EAA">
            <w:pPr>
              <w:spacing w:line="360" w:lineRule="auto"/>
              <w:jc w:val="left"/>
              <w:rPr>
                <w:rFonts w:ascii="宋体" w:hAnsi="宋体"/>
                <w:b/>
                <w:sz w:val="24"/>
              </w:rPr>
            </w:pPr>
            <w:r>
              <w:rPr>
                <w:rFonts w:hint="eastAsia" w:ascii="宋体" w:hAnsi="宋体"/>
                <w:b/>
                <w:sz w:val="24"/>
              </w:rPr>
              <w:t>设计意图：</w:t>
            </w:r>
          </w:p>
          <w:p w14:paraId="2AE3800B">
            <w:pPr>
              <w:spacing w:line="360" w:lineRule="auto"/>
              <w:ind w:firstLine="480" w:firstLineChars="200"/>
              <w:jc w:val="left"/>
              <w:rPr>
                <w:rFonts w:ascii="宋体" w:hAnsi="宋体"/>
                <w:b/>
                <w:bCs/>
                <w:color w:val="000000" w:themeColor="text1"/>
                <w:sz w:val="24"/>
                <w14:textFill>
                  <w14:solidFill>
                    <w14:schemeClr w14:val="tx1"/>
                  </w14:solidFill>
                </w14:textFill>
              </w:rPr>
            </w:pPr>
            <w:r>
              <w:rPr>
                <w:rFonts w:ascii="宋体" w:hAnsi="宋体"/>
                <w:sz w:val="24"/>
              </w:rPr>
              <w:t>检查学生的预习情况，引导学生整体感知课文，理清课文的主要内容。初步理解“青山处处埋忠骨，何须马革裹尸还”的意思，为深入理解这句话的意思打下基础。</w:t>
            </w:r>
          </w:p>
        </w:tc>
      </w:tr>
      <w:tr w14:paraId="22CD1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5"/>
          </w:tcPr>
          <w:p w14:paraId="387605E6">
            <w:pPr>
              <w:spacing w:line="360" w:lineRule="auto"/>
              <w:jc w:val="center"/>
              <w:rPr>
                <w:rFonts w:ascii="宋体" w:hAnsi="宋体"/>
                <w:b/>
                <w:bCs/>
                <w:color w:val="000000" w:themeColor="text1"/>
                <w:sz w:val="24"/>
                <w14:textFill>
                  <w14:solidFill>
                    <w14:schemeClr w14:val="tx1"/>
                  </w14:solidFill>
                </w14:textFill>
              </w:rPr>
            </w:pPr>
            <w:r>
              <w:rPr>
                <w:rFonts w:ascii="宋体" w:hAnsi="宋体"/>
                <w:b/>
                <w:sz w:val="24"/>
              </w:rPr>
              <w:t>第2课时</w:t>
            </w:r>
          </w:p>
        </w:tc>
      </w:tr>
      <w:tr w14:paraId="3D079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2" w:type="dxa"/>
          </w:tcPr>
          <w:p w14:paraId="30296B55">
            <w:pPr>
              <w:spacing w:line="360" w:lineRule="auto"/>
              <w:jc w:val="left"/>
              <w:rPr>
                <w:rFonts w:ascii="宋体" w:hAnsi="宋体"/>
                <w:b/>
                <w:bCs/>
                <w:color w:val="000000" w:themeColor="text1"/>
                <w:sz w:val="24"/>
                <w14:textFill>
                  <w14:solidFill>
                    <w14:schemeClr w14:val="tx1"/>
                  </w14:solidFill>
                </w14:textFill>
              </w:rPr>
            </w:pPr>
            <w:r>
              <w:rPr>
                <w:rFonts w:ascii="宋体" w:hAnsi="宋体"/>
                <w:b/>
                <w:sz w:val="24"/>
              </w:rPr>
              <w:t>课型：</w:t>
            </w:r>
            <w:r>
              <w:rPr>
                <w:rFonts w:ascii="宋体" w:hAnsi="宋体"/>
                <w:sz w:val="24"/>
              </w:rPr>
              <w:t>新授</w:t>
            </w:r>
          </w:p>
        </w:tc>
        <w:tc>
          <w:tcPr>
            <w:tcW w:w="3402" w:type="dxa"/>
            <w:gridSpan w:val="2"/>
          </w:tcPr>
          <w:p w14:paraId="400777AB">
            <w:pPr>
              <w:spacing w:line="360" w:lineRule="auto"/>
              <w:jc w:val="left"/>
              <w:rPr>
                <w:rFonts w:ascii="宋体" w:hAnsi="宋体"/>
                <w:b/>
                <w:bCs/>
                <w:color w:val="000000" w:themeColor="text1"/>
                <w:sz w:val="24"/>
                <w14:textFill>
                  <w14:solidFill>
                    <w14:schemeClr w14:val="tx1"/>
                  </w14:solidFill>
                </w14:textFill>
              </w:rPr>
            </w:pPr>
            <w:r>
              <w:rPr>
                <w:rFonts w:ascii="宋体" w:hAnsi="宋体"/>
                <w:b/>
                <w:sz w:val="24"/>
              </w:rPr>
              <w:t>执行时间：　　　月　　　日</w:t>
            </w:r>
          </w:p>
        </w:tc>
        <w:tc>
          <w:tcPr>
            <w:tcW w:w="3403" w:type="dxa"/>
            <w:gridSpan w:val="2"/>
          </w:tcPr>
          <w:p w14:paraId="7986A226">
            <w:pPr>
              <w:spacing w:line="360" w:lineRule="auto"/>
              <w:jc w:val="left"/>
              <w:rPr>
                <w:rFonts w:ascii="宋体" w:hAnsi="宋体"/>
                <w:b/>
                <w:bCs/>
                <w:color w:val="000000" w:themeColor="text1"/>
                <w:sz w:val="24"/>
                <w14:textFill>
                  <w14:solidFill>
                    <w14:schemeClr w14:val="tx1"/>
                  </w14:solidFill>
                </w14:textFill>
              </w:rPr>
            </w:pPr>
            <w:r>
              <w:rPr>
                <w:rFonts w:ascii="宋体" w:hAnsi="宋体"/>
                <w:b/>
                <w:sz w:val="24"/>
              </w:rPr>
              <w:t>执教：</w:t>
            </w:r>
          </w:p>
        </w:tc>
      </w:tr>
      <w:tr w14:paraId="654F1F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6" w:type="dxa"/>
            <w:gridSpan w:val="4"/>
          </w:tcPr>
          <w:p w14:paraId="66B26D8A">
            <w:pPr>
              <w:pStyle w:val="2"/>
              <w:spacing w:line="360" w:lineRule="auto"/>
              <w:jc w:val="left"/>
              <w:rPr>
                <w:rFonts w:hAnsi="宋体" w:cs="Times New Roman"/>
                <w:sz w:val="24"/>
                <w:szCs w:val="24"/>
              </w:rPr>
            </w:pPr>
            <w:r>
              <w:rPr>
                <w:rFonts w:hAnsi="宋体"/>
              </w:rPr>
              <w:drawing>
                <wp:inline distT="0" distB="0" distL="0" distR="0">
                  <wp:extent cx="960755" cy="264160"/>
                  <wp:effectExtent l="0" t="0" r="0" b="254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pic:cNvPicPr>
                        </pic:nvPicPr>
                        <pic:blipFill>
                          <a:blip r:embed="rId16"/>
                          <a:stretch>
                            <a:fillRect/>
                          </a:stretch>
                        </pic:blipFill>
                        <pic:spPr>
                          <a:xfrm>
                            <a:off x="0" y="0"/>
                            <a:ext cx="1032541" cy="283949"/>
                          </a:xfrm>
                          <a:prstGeom prst="rect">
                            <a:avLst/>
                          </a:prstGeom>
                        </pic:spPr>
                      </pic:pic>
                    </a:graphicData>
                  </a:graphic>
                </wp:inline>
              </w:drawing>
            </w:r>
          </w:p>
          <w:p w14:paraId="66213161">
            <w:pPr>
              <w:pStyle w:val="2"/>
              <w:spacing w:line="360" w:lineRule="auto"/>
              <w:ind w:firstLine="480" w:firstLineChars="200"/>
              <w:jc w:val="left"/>
              <w:rPr>
                <w:rFonts w:hAnsi="宋体" w:cs="Times New Roman"/>
                <w:sz w:val="24"/>
                <w:szCs w:val="24"/>
              </w:rPr>
            </w:pPr>
            <w:r>
              <w:rPr>
                <w:rFonts w:hAnsi="宋体" w:cs="Times New Roman"/>
                <w:sz w:val="24"/>
                <w:szCs w:val="24"/>
              </w:rPr>
              <w:t>1.从描写毛主席的语言、动作、神态、心理的语句中，感受他作为普通人的情感世界，感受他无产阶级革命家旷达的心胸和无私的襟怀。</w:t>
            </w:r>
          </w:p>
          <w:p w14:paraId="227045CF">
            <w:pPr>
              <w:pStyle w:val="2"/>
              <w:spacing w:line="360" w:lineRule="auto"/>
              <w:ind w:firstLine="480" w:firstLineChars="200"/>
              <w:jc w:val="left"/>
              <w:rPr>
                <w:rFonts w:hAnsi="宋体" w:cs="Times New Roman"/>
                <w:sz w:val="24"/>
                <w:szCs w:val="24"/>
              </w:rPr>
            </w:pPr>
            <w:r>
              <w:rPr>
                <w:rFonts w:hAnsi="宋体" w:cs="Times New Roman"/>
                <w:sz w:val="24"/>
                <w:szCs w:val="24"/>
              </w:rPr>
              <w:t>2.进一步了解描写人物的方法。</w:t>
            </w:r>
          </w:p>
          <w:p w14:paraId="4832DB6F">
            <w:pPr>
              <w:pStyle w:val="2"/>
              <w:spacing w:line="360" w:lineRule="auto"/>
              <w:jc w:val="left"/>
              <w:rPr>
                <w:rFonts w:hAnsi="宋体" w:cs="Times New Roman"/>
                <w:sz w:val="24"/>
                <w:szCs w:val="24"/>
              </w:rPr>
            </w:pPr>
            <w:r>
              <w:rPr>
                <w:rFonts w:hAnsi="宋体"/>
              </w:rPr>
              <w:drawing>
                <wp:inline distT="0" distB="0" distL="0" distR="0">
                  <wp:extent cx="960755" cy="259715"/>
                  <wp:effectExtent l="0" t="0" r="0" b="6985"/>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pic:cNvPicPr>
                            <a:picLocks noChangeAspect="1"/>
                          </pic:cNvPicPr>
                        </pic:nvPicPr>
                        <pic:blipFill>
                          <a:blip r:embed="rId17"/>
                          <a:stretch>
                            <a:fillRect/>
                          </a:stretch>
                        </pic:blipFill>
                        <pic:spPr>
                          <a:xfrm>
                            <a:off x="0" y="0"/>
                            <a:ext cx="1043445" cy="282454"/>
                          </a:xfrm>
                          <a:prstGeom prst="rect">
                            <a:avLst/>
                          </a:prstGeom>
                        </pic:spPr>
                      </pic:pic>
                    </a:graphicData>
                  </a:graphic>
                </wp:inline>
              </w:drawing>
            </w:r>
          </w:p>
          <w:p w14:paraId="621904DE">
            <w:pPr>
              <w:pStyle w:val="2"/>
              <w:spacing w:line="360" w:lineRule="auto"/>
              <w:jc w:val="center"/>
              <w:rPr>
                <w:rFonts w:hAnsi="宋体" w:cs="Times New Roman"/>
                <w:b/>
                <w:sz w:val="24"/>
                <w:szCs w:val="24"/>
              </w:rPr>
            </w:pPr>
            <w:r>
              <w:rPr>
                <w:rFonts w:hAnsi="宋体" w:cs="Times New Roman"/>
                <w:b/>
                <w:sz w:val="24"/>
                <w:szCs w:val="24"/>
              </w:rPr>
              <w:t>板块一　有感情地朗读，感受悲痛</w:t>
            </w:r>
          </w:p>
          <w:p w14:paraId="74DCA6CA">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抗美援朝战争之后，中国和朝鲜的关系一直都非常友好，毛岸英牺牲后，毛主席尊重朝鲜人民的意愿将爱子葬在了朝鲜。（板书：爱子牺牲）这是一种怎样的胸襟啊？我们一起来学习课文的第二部分。（板书课题）</w:t>
            </w:r>
          </w:p>
          <w:p w14:paraId="4FF79409">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当司令部请示是否将毛岸英的遗骨运回国内，而朝鲜希望把毛岸英安葬在朝鲜时，面对这两种抉择，（板书：艰难抉择）毛主席的内心世界是怎样的？认真读课文第二部分，画出描写毛主席的语言、动作、神态、心理活动的语句，体会他的内心世界。（出示第2课时课中导学单活动一，学生边读边画。）</w:t>
            </w:r>
          </w:p>
          <w:p w14:paraId="67F6F276">
            <w:pPr>
              <w:pStyle w:val="2"/>
              <w:shd w:val="clear" w:color="auto" w:fill="E7F7F9"/>
              <w:spacing w:line="360" w:lineRule="auto"/>
              <w:jc w:val="left"/>
              <w:rPr>
                <w:rFonts w:hAnsi="宋体" w:cs="Times New Roman"/>
                <w:sz w:val="24"/>
                <w:szCs w:val="24"/>
              </w:rPr>
            </w:pPr>
            <w:r>
              <w:rPr>
                <w:rFonts w:hAnsi="宋体"/>
              </w:rPr>
              <w:drawing>
                <wp:inline distT="0" distB="0" distL="0" distR="0">
                  <wp:extent cx="5264150" cy="218440"/>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pic:cNvPicPr>
                            <a:picLocks noChangeAspect="1"/>
                          </pic:cNvPicPr>
                        </pic:nvPicPr>
                        <pic:blipFill>
                          <a:blip r:embed="rId20"/>
                          <a:stretch>
                            <a:fillRect/>
                          </a:stretch>
                        </pic:blipFill>
                        <pic:spPr>
                          <a:xfrm>
                            <a:off x="0" y="0"/>
                            <a:ext cx="5264150" cy="218440"/>
                          </a:xfrm>
                          <a:prstGeom prst="rect">
                            <a:avLst/>
                          </a:prstGeom>
                        </pic:spPr>
                      </pic:pic>
                    </a:graphicData>
                  </a:graphic>
                </wp:inline>
              </w:drawing>
            </w:r>
          </w:p>
          <w:p w14:paraId="07C086DE">
            <w:pPr>
              <w:pStyle w:val="2"/>
              <w:shd w:val="clear" w:color="auto" w:fill="E7F7F9"/>
              <w:spacing w:line="360" w:lineRule="auto"/>
              <w:jc w:val="left"/>
              <w:rPr>
                <w:rFonts w:hAnsi="宋体" w:cs="Times New Roman"/>
                <w:sz w:val="24"/>
                <w:szCs w:val="24"/>
              </w:rPr>
            </w:pPr>
            <w:r>
              <w:rPr>
                <w:rFonts w:hAnsi="宋体" w:cs="Times New Roman"/>
                <w:sz w:val="24"/>
                <w:szCs w:val="24"/>
              </w:rPr>
              <w:t>活动一：默读课文第二部分，思考：你从哪些描写里感受到了毛主席的悲伤？</w:t>
            </w:r>
          </w:p>
          <w:p w14:paraId="000298A4">
            <w:pPr>
              <w:pStyle w:val="2"/>
              <w:shd w:val="clear" w:color="auto" w:fill="E7F7F9"/>
              <w:spacing w:line="360" w:lineRule="auto"/>
              <w:ind w:firstLine="480" w:firstLineChars="200"/>
              <w:jc w:val="left"/>
              <w:rPr>
                <w:rFonts w:hAnsi="宋体" w:cs="Times New Roman"/>
                <w:sz w:val="24"/>
                <w:szCs w:val="24"/>
              </w:rPr>
            </w:pPr>
            <w:r>
              <w:rPr>
                <w:rFonts w:hAnsi="宋体" w:cs="Times New Roman"/>
                <w:sz w:val="24"/>
                <w:szCs w:val="24"/>
              </w:rPr>
              <w:t>1.自学要求：</w:t>
            </w:r>
          </w:p>
          <w:p w14:paraId="7EA68292">
            <w:pPr>
              <w:pStyle w:val="2"/>
              <w:shd w:val="clear" w:color="auto" w:fill="E7F7F9"/>
              <w:spacing w:line="360" w:lineRule="auto"/>
              <w:ind w:firstLine="480" w:firstLineChars="200"/>
              <w:jc w:val="left"/>
              <w:rPr>
                <w:rFonts w:hAnsi="宋体" w:cs="Times New Roman"/>
                <w:sz w:val="24"/>
                <w:szCs w:val="24"/>
              </w:rPr>
            </w:pPr>
            <w:r>
              <w:rPr>
                <w:rFonts w:hAnsi="宋体" w:cs="Times New Roman"/>
                <w:sz w:val="24"/>
                <w:szCs w:val="24"/>
              </w:rPr>
              <w:t>（1）读一读，找出最能体现毛主席情感的句子。</w:t>
            </w:r>
          </w:p>
          <w:p w14:paraId="54EC27AE">
            <w:pPr>
              <w:pStyle w:val="2"/>
              <w:shd w:val="clear" w:color="auto" w:fill="E7F7F9"/>
              <w:spacing w:line="360" w:lineRule="auto"/>
              <w:ind w:firstLine="480" w:firstLineChars="200"/>
              <w:jc w:val="left"/>
              <w:rPr>
                <w:rFonts w:hAnsi="宋体" w:cs="Times New Roman"/>
                <w:sz w:val="24"/>
                <w:szCs w:val="24"/>
              </w:rPr>
            </w:pPr>
            <w:r>
              <w:rPr>
                <w:rFonts w:hAnsi="宋体" w:cs="Times New Roman"/>
                <w:sz w:val="24"/>
                <w:szCs w:val="24"/>
              </w:rPr>
              <w:t>（2）圈画关键词语。</w:t>
            </w:r>
          </w:p>
          <w:p w14:paraId="02BB2398">
            <w:pPr>
              <w:pStyle w:val="2"/>
              <w:shd w:val="clear" w:color="auto" w:fill="E7F7F9"/>
              <w:spacing w:line="360" w:lineRule="auto"/>
              <w:ind w:firstLine="480" w:firstLineChars="200"/>
              <w:jc w:val="left"/>
              <w:rPr>
                <w:rFonts w:hAnsi="宋体" w:cs="Times New Roman"/>
                <w:sz w:val="24"/>
                <w:szCs w:val="24"/>
              </w:rPr>
            </w:pPr>
            <w:r>
              <w:rPr>
                <w:rFonts w:hAnsi="宋体" w:cs="Times New Roman"/>
                <w:sz w:val="24"/>
                <w:szCs w:val="24"/>
              </w:rPr>
              <w:t>（3）在旁边写上自己的批注。</w:t>
            </w:r>
          </w:p>
          <w:p w14:paraId="6051287A">
            <w:pPr>
              <w:pStyle w:val="2"/>
              <w:shd w:val="clear" w:color="auto" w:fill="E7F7F9"/>
              <w:spacing w:line="360" w:lineRule="auto"/>
              <w:ind w:firstLine="480" w:firstLineChars="200"/>
              <w:jc w:val="left"/>
              <w:rPr>
                <w:rFonts w:hAnsi="宋体" w:cs="Times New Roman"/>
                <w:sz w:val="24"/>
                <w:szCs w:val="24"/>
              </w:rPr>
            </w:pPr>
            <w:r>
              <w:rPr>
                <w:rFonts w:hAnsi="宋体" w:cs="Times New Roman"/>
                <w:sz w:val="24"/>
                <w:szCs w:val="24"/>
              </w:rPr>
              <w:t>2.先自主学习，再在组内合作学习。</w:t>
            </w:r>
          </w:p>
          <w:p w14:paraId="248ABB3F">
            <w:pPr>
              <w:pStyle w:val="2"/>
              <w:shd w:val="clear" w:color="auto" w:fill="E7F7F9"/>
              <w:wordWrap w:val="0"/>
              <w:spacing w:line="360" w:lineRule="auto"/>
              <w:ind w:firstLine="480" w:firstLineChars="200"/>
              <w:jc w:val="left"/>
              <w:rPr>
                <w:rFonts w:hAnsi="宋体" w:cs="Times New Roman"/>
                <w:sz w:val="24"/>
                <w:szCs w:val="24"/>
              </w:rPr>
            </w:pPr>
            <w:r>
              <w:rPr>
                <w:rFonts w:hAnsi="宋体" w:cs="Times New Roman"/>
                <w:sz w:val="24"/>
                <w:szCs w:val="24"/>
              </w:rPr>
              <w:t>导说小贴士：当我读到________时，我体会到了毛主席__________________________。</w:t>
            </w:r>
          </w:p>
          <w:p w14:paraId="793E3214">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我画出了这句话：“毛主席不由自主地站了起来，仰起头，望着天花板，强忍着心中的悲痛，目光中流露出无限的眷恋。”</w:t>
            </w:r>
          </w:p>
          <w:p w14:paraId="6214336E">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你从这句话中体会到了什么？</w:t>
            </w:r>
          </w:p>
          <w:p w14:paraId="3C060111">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这些动作描写让我体会到毛主席心中万分的悲痛和不舍。 毛主席就算有再大的悲痛也要强忍着，咬着牙，和着泪吞进肚中，因为他是中国人民的主席，还有很多的大事等着他去干。我们带着悲痛的心情一起来读一读这句话。（生读）</w:t>
            </w:r>
          </w:p>
          <w:p w14:paraId="4D63B78D">
            <w:pPr>
              <w:pStyle w:val="2"/>
              <w:shd w:val="clear" w:color="auto" w:fill="E7F7F9"/>
              <w:spacing w:line="360" w:lineRule="auto"/>
              <w:jc w:val="left"/>
              <w:rPr>
                <w:rFonts w:hAnsi="宋体" w:cs="Times New Roman"/>
                <w:sz w:val="24"/>
                <w:szCs w:val="24"/>
              </w:rPr>
            </w:pPr>
            <w:r>
              <w:rPr>
                <w:rFonts w:hAnsi="宋体"/>
              </w:rPr>
              <w:drawing>
                <wp:inline distT="0" distB="0" distL="0" distR="0">
                  <wp:extent cx="5264150" cy="218440"/>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pic:cNvPicPr>
                            <a:picLocks noChangeAspect="1"/>
                          </pic:cNvPicPr>
                        </pic:nvPicPr>
                        <pic:blipFill>
                          <a:blip r:embed="rId18"/>
                          <a:stretch>
                            <a:fillRect/>
                          </a:stretch>
                        </pic:blipFill>
                        <pic:spPr>
                          <a:xfrm>
                            <a:off x="0" y="0"/>
                            <a:ext cx="5264150" cy="218440"/>
                          </a:xfrm>
                          <a:prstGeom prst="rect">
                            <a:avLst/>
                          </a:prstGeom>
                        </pic:spPr>
                      </pic:pic>
                    </a:graphicData>
                  </a:graphic>
                </wp:inline>
              </w:drawing>
            </w:r>
          </w:p>
          <w:p w14:paraId="058575EA">
            <w:pPr>
              <w:pStyle w:val="2"/>
              <w:shd w:val="clear" w:color="auto" w:fill="E7F7F9"/>
              <w:spacing w:line="360" w:lineRule="auto"/>
              <w:ind w:firstLine="480" w:firstLineChars="200"/>
              <w:jc w:val="left"/>
              <w:rPr>
                <w:rFonts w:hAnsi="宋体" w:cs="Times New Roman"/>
                <w:sz w:val="24"/>
                <w:szCs w:val="24"/>
              </w:rPr>
            </w:pPr>
            <w:r>
              <w:rPr>
                <w:rFonts w:hAnsi="宋体" w:cs="Times New Roman"/>
                <w:sz w:val="24"/>
                <w:szCs w:val="24"/>
              </w:rPr>
              <w:t>毛主席不由自主地站了起来，仰起头，望着天花板，强忍着心中的悲痛，目光中流露出无限的眷恋。</w:t>
            </w:r>
          </w:p>
          <w:p w14:paraId="6C0955BE">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毛主席仰起头，望着天花板发呆，他心里在想些什么？</w:t>
            </w:r>
          </w:p>
          <w:p w14:paraId="3D2B3BA8">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他想起和爱子在一起的短暂时光，让人无限眷恋。他想起岸英奔赴朝鲜时，自己因为工作繁忙，未能见上一面，谁知竟成了永别！悲痛、愧疚再次涌上心头。</w:t>
            </w:r>
          </w:p>
          <w:p w14:paraId="3E9C6995">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他想：“儿子活着不能相见，就让我见见遗骨吧！”（师相机出示句子）</w:t>
            </w:r>
          </w:p>
          <w:p w14:paraId="118B52E5">
            <w:pPr>
              <w:pStyle w:val="2"/>
              <w:shd w:val="clear" w:color="auto" w:fill="E7F7F9"/>
              <w:spacing w:line="360" w:lineRule="auto"/>
              <w:jc w:val="left"/>
              <w:rPr>
                <w:rFonts w:hAnsi="宋体" w:cs="Times New Roman"/>
                <w:sz w:val="24"/>
                <w:szCs w:val="24"/>
              </w:rPr>
            </w:pPr>
            <w:r>
              <w:rPr>
                <w:rFonts w:hAnsi="宋体"/>
              </w:rPr>
              <w:drawing>
                <wp:inline distT="0" distB="0" distL="0" distR="0">
                  <wp:extent cx="5264150" cy="218440"/>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pic:cNvPicPr>
                            <a:picLocks noChangeAspect="1"/>
                          </pic:cNvPicPr>
                        </pic:nvPicPr>
                        <pic:blipFill>
                          <a:blip r:embed="rId18"/>
                          <a:stretch>
                            <a:fillRect/>
                          </a:stretch>
                        </pic:blipFill>
                        <pic:spPr>
                          <a:xfrm>
                            <a:off x="0" y="0"/>
                            <a:ext cx="5264150" cy="218440"/>
                          </a:xfrm>
                          <a:prstGeom prst="rect">
                            <a:avLst/>
                          </a:prstGeom>
                        </pic:spPr>
                      </pic:pic>
                    </a:graphicData>
                  </a:graphic>
                </wp:inline>
              </w:drawing>
            </w:r>
          </w:p>
          <w:p w14:paraId="28F7E5E6">
            <w:pPr>
              <w:pStyle w:val="2"/>
              <w:shd w:val="clear" w:color="auto" w:fill="E7F7F9"/>
              <w:spacing w:line="360" w:lineRule="auto"/>
              <w:ind w:firstLine="480" w:firstLineChars="200"/>
              <w:jc w:val="left"/>
              <w:rPr>
                <w:rFonts w:hAnsi="宋体" w:cs="Times New Roman"/>
                <w:sz w:val="24"/>
                <w:szCs w:val="24"/>
              </w:rPr>
            </w:pPr>
            <w:r>
              <w:rPr>
                <w:rFonts w:hAnsi="宋体" w:cs="Times New Roman"/>
                <w:sz w:val="24"/>
                <w:szCs w:val="24"/>
              </w:rPr>
              <w:t>“儿子活着不能相见，就让我见见遗骨吧！”毛主席想。</w:t>
            </w:r>
          </w:p>
          <w:p w14:paraId="493B5FB4">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你从这句对毛主席心理活动的描写中体会到了什么？</w:t>
            </w:r>
          </w:p>
          <w:p w14:paraId="05D34A3F">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我体会到这是父亲对儿子很自然的一种感情，毛主席想到儿子奔赴朝鲜战场时，自己因为工作繁忙未能去相送，作为父亲，怎会不想和死去的儿子见上最后一面呢？</w:t>
            </w:r>
          </w:p>
          <w:p w14:paraId="15D3FBCD">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这个要求是能满足的，也是合情合理的。父子情深蕴含在这简简单单的一句话中。让我们带着悲痛的心情来齐读这个句子吧。（全班学生齐读）</w:t>
            </w:r>
          </w:p>
          <w:p w14:paraId="006FA1B2">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然而，他很快打消了这种念头。他若有所思地说了什么？</w:t>
            </w:r>
          </w:p>
          <w:p w14:paraId="559AE24F">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哪个战士的血肉之躯……也是朝鲜人民的儿子，就尊重朝鲜人民的意愿吧。（师相机出示句子）</w:t>
            </w:r>
          </w:p>
          <w:p w14:paraId="31E8D6D4">
            <w:pPr>
              <w:pStyle w:val="2"/>
              <w:shd w:val="clear" w:color="auto" w:fill="E7F7F9"/>
              <w:spacing w:line="360" w:lineRule="auto"/>
              <w:jc w:val="left"/>
              <w:rPr>
                <w:rFonts w:hAnsi="宋体" w:cs="Times New Roman"/>
                <w:sz w:val="24"/>
                <w:szCs w:val="24"/>
              </w:rPr>
            </w:pPr>
            <w:r>
              <w:rPr>
                <w:rFonts w:hAnsi="宋体"/>
              </w:rPr>
              <w:drawing>
                <wp:inline distT="0" distB="0" distL="0" distR="0">
                  <wp:extent cx="5264150" cy="218440"/>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pic:cNvPicPr>
                            <a:picLocks noChangeAspect="1"/>
                          </pic:cNvPicPr>
                        </pic:nvPicPr>
                        <pic:blipFill>
                          <a:blip r:embed="rId18"/>
                          <a:stretch>
                            <a:fillRect/>
                          </a:stretch>
                        </pic:blipFill>
                        <pic:spPr>
                          <a:xfrm>
                            <a:off x="0" y="0"/>
                            <a:ext cx="5264150" cy="218440"/>
                          </a:xfrm>
                          <a:prstGeom prst="rect">
                            <a:avLst/>
                          </a:prstGeom>
                        </pic:spPr>
                      </pic:pic>
                    </a:graphicData>
                  </a:graphic>
                </wp:inline>
              </w:drawing>
            </w:r>
          </w:p>
          <w:p w14:paraId="4C86580F">
            <w:pPr>
              <w:pStyle w:val="2"/>
              <w:shd w:val="clear" w:color="auto" w:fill="E7F7F9"/>
              <w:spacing w:line="360" w:lineRule="auto"/>
              <w:ind w:firstLine="480" w:firstLineChars="200"/>
              <w:jc w:val="left"/>
              <w:rPr>
                <w:rFonts w:hAnsi="宋体" w:cs="Times New Roman"/>
                <w:sz w:val="24"/>
                <w:szCs w:val="24"/>
              </w:rPr>
            </w:pPr>
            <w:r>
              <w:rPr>
                <w:rFonts w:hAnsi="宋体" w:cs="Times New Roman"/>
                <w:sz w:val="24"/>
                <w:szCs w:val="24"/>
              </w:rPr>
              <w:t>“哪个战士的血肉之躯不是父母所生？不能因为我是主席，就要搞特殊。不是有千千万万志愿军烈士安葬在朝鲜吗？岸英是我的儿子，也是朝鲜人民的儿子，就尊重朝鲜人民的意愿吧。”</w:t>
            </w:r>
          </w:p>
          <w:p w14:paraId="58ED1782">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这是对毛主席的语言描写，你从中体会到了什么？</w:t>
            </w:r>
          </w:p>
          <w:p w14:paraId="1AABAAD3">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毛主席作为一位父亲，他多么想见儿子最后一面，但作为国家领袖，他要从大局考虑，以身作则，不搞特殊。他最后选择尊重朝鲜人民的意愿，这表现出了一位伟人广阔的胸怀和国际主义精神。</w:t>
            </w:r>
          </w:p>
          <w:p w14:paraId="46C516E6">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想到还有很多父母不能和在朝鲜战场上牺牲的儿女相见，他又怎能搞特殊呢？于是毛主席作出了将儿子葬于朝鲜的艰难、痛苦的决定。我们就一起带着悲痛的感情来读读这段话吧。（生齐读）</w:t>
            </w:r>
          </w:p>
          <w:p w14:paraId="120C62E1">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第二部分中还有哪些地方描写了毛主席的动作、语言、神态和心理活动？我们一起来看一看吧。</w:t>
            </w:r>
          </w:p>
          <w:p w14:paraId="003A05BE">
            <w:pPr>
              <w:pStyle w:val="2"/>
              <w:shd w:val="clear" w:color="auto" w:fill="E7F7F9"/>
              <w:spacing w:line="360" w:lineRule="auto"/>
              <w:jc w:val="left"/>
              <w:rPr>
                <w:rFonts w:hAnsi="宋体" w:cs="Times New Roman"/>
                <w:sz w:val="24"/>
                <w:szCs w:val="24"/>
              </w:rPr>
            </w:pPr>
            <w:r>
              <w:rPr>
                <w:rFonts w:hAnsi="宋体"/>
              </w:rPr>
              <w:drawing>
                <wp:inline distT="0" distB="0" distL="0" distR="0">
                  <wp:extent cx="5264150" cy="218440"/>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7"/>
                          <pic:cNvPicPr>
                            <a:picLocks noChangeAspect="1"/>
                          </pic:cNvPicPr>
                        </pic:nvPicPr>
                        <pic:blipFill>
                          <a:blip r:embed="rId18"/>
                          <a:stretch>
                            <a:fillRect/>
                          </a:stretch>
                        </pic:blipFill>
                        <pic:spPr>
                          <a:xfrm>
                            <a:off x="0" y="0"/>
                            <a:ext cx="5264150" cy="218440"/>
                          </a:xfrm>
                          <a:prstGeom prst="rect">
                            <a:avLst/>
                          </a:prstGeom>
                        </pic:spPr>
                      </pic:pic>
                    </a:graphicData>
                  </a:graphic>
                </wp:inline>
              </w:drawing>
            </w:r>
          </w:p>
          <w:p w14:paraId="4CFAFFBF">
            <w:pPr>
              <w:pStyle w:val="2"/>
              <w:shd w:val="clear" w:color="auto" w:fill="E7F7F9"/>
              <w:spacing w:line="360" w:lineRule="auto"/>
              <w:ind w:firstLine="480" w:firstLineChars="200"/>
              <w:jc w:val="left"/>
              <w:rPr>
                <w:rFonts w:hAnsi="宋体" w:cs="Times New Roman"/>
                <w:sz w:val="24"/>
                <w:szCs w:val="24"/>
              </w:rPr>
            </w:pPr>
            <w:r>
              <w:rPr>
                <w:rFonts w:hAnsi="宋体" w:cs="Times New Roman"/>
                <w:sz w:val="24"/>
                <w:szCs w:val="24"/>
              </w:rPr>
              <w:t>秘书将电报记录稿交毛主席签字的一瞬间，毛主席下意识地踌躇了一会儿，那神情分明在说，难道岸英真的回不来了？父子真的不能相见了？毛主席黯然的目光转向窗外，右手指指写字台，示意秘书将电报记录稿放在上面。</w:t>
            </w:r>
          </w:p>
          <w:p w14:paraId="5432254B">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（生读）“踌躇”指犹豫，“黯然”指心里不舒服、情绪低落的样子。你从这两个词中感受到了什么？</w:t>
            </w:r>
          </w:p>
          <w:p w14:paraId="22CD8D7B">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踌躇”让我感受到毛主席的迟疑，毛岸英是他最心爱的长子，他在毛岸英身上倾注了无限的父爱，他多想见儿子最后一面啊！“黯然”让我感受到毛主席本就因儿子的牺牲极度痛苦，又因见不到儿子最后一面情绪十分低落，心情十分沮丧。</w:t>
            </w:r>
          </w:p>
          <w:p w14:paraId="42B97C5A">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这段话中有对毛主席心理活动的描写，是哪一句呢？</w:t>
            </w:r>
          </w:p>
          <w:p w14:paraId="60E46C46">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难道岸英真的回不来了？父子真的不能相见了？</w:t>
            </w:r>
          </w:p>
          <w:p w14:paraId="361AA2A1">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从这句心理活动描写中，你体会到了什么？</w:t>
            </w:r>
          </w:p>
          <w:p w14:paraId="36DDD53A">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我体会到毛主席不敢相信毛岸英真的回不来了，他不相信父子真的不能相见了。他此时仍然沉浸在对爱子的无限思念中，他无法相信发生的一切是真的。</w:t>
            </w:r>
          </w:p>
          <w:p w14:paraId="7749EAA2">
            <w:pPr>
              <w:pStyle w:val="2"/>
              <w:shd w:val="clear" w:color="auto" w:fill="E7F7F9"/>
              <w:spacing w:line="360" w:lineRule="auto"/>
              <w:jc w:val="left"/>
              <w:rPr>
                <w:rFonts w:hAnsi="宋体" w:cs="Times New Roman"/>
                <w:sz w:val="24"/>
                <w:szCs w:val="24"/>
              </w:rPr>
            </w:pPr>
            <w:r>
              <w:rPr>
                <w:rFonts w:hAnsi="宋体"/>
              </w:rPr>
              <w:drawing>
                <wp:inline distT="0" distB="0" distL="0" distR="0">
                  <wp:extent cx="5264150" cy="218440"/>
                  <wp:effectExtent l="0" t="0" r="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8"/>
                          <pic:cNvPicPr>
                            <a:picLocks noChangeAspect="1"/>
                          </pic:cNvPicPr>
                        </pic:nvPicPr>
                        <pic:blipFill>
                          <a:blip r:embed="rId18"/>
                          <a:stretch>
                            <a:fillRect/>
                          </a:stretch>
                        </pic:blipFill>
                        <pic:spPr>
                          <a:xfrm>
                            <a:off x="0" y="0"/>
                            <a:ext cx="5264150" cy="218440"/>
                          </a:xfrm>
                          <a:prstGeom prst="rect">
                            <a:avLst/>
                          </a:prstGeom>
                        </pic:spPr>
                      </pic:pic>
                    </a:graphicData>
                  </a:graphic>
                </wp:inline>
              </w:drawing>
            </w:r>
          </w:p>
          <w:p w14:paraId="69BB3D83">
            <w:pPr>
              <w:pStyle w:val="2"/>
              <w:shd w:val="clear" w:color="auto" w:fill="E7F7F9"/>
              <w:spacing w:line="360" w:lineRule="auto"/>
              <w:ind w:firstLine="480" w:firstLineChars="200"/>
              <w:jc w:val="left"/>
              <w:rPr>
                <w:rFonts w:hAnsi="宋体" w:cs="Times New Roman"/>
                <w:sz w:val="24"/>
                <w:szCs w:val="24"/>
              </w:rPr>
            </w:pPr>
            <w:r>
              <w:rPr>
                <w:rFonts w:hAnsi="宋体" w:cs="Times New Roman"/>
                <w:sz w:val="24"/>
                <w:szCs w:val="24"/>
              </w:rPr>
              <w:t>第二天早上，秘书来到毛主席的卧室。毛主席已经出去了，签过字的电报记录稿被放在了枕头上，下面是被泪水打湿的枕巾。</w:t>
            </w:r>
          </w:p>
          <w:p w14:paraId="4F33C3C0">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一签字，就意味着毛主席永远也见不到自己的爱子了，毛岸英将永远留在了异国他乡，真是落笔千钧啊！（板书：忍痛批示）这段话进一步表现出毛主席是伟人，也是普通人。（板书：伟人胸怀　常人情感）就让我们带着悲痛的心情来读读课件中的这段话吧。（生读）</w:t>
            </w:r>
          </w:p>
          <w:p w14:paraId="0FE96B94">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从这段话中，你体会到了什么？</w:t>
            </w:r>
          </w:p>
          <w:p w14:paraId="08D0C38B">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我从“下面是被泪水打湿的枕巾”中体会到一位年近花甲的老人的丧子之痛，再加上做这个决定很艰难，毛主席一夜未眠，就为失去爱子，为不能见爱子最后一面哭了整整一夜。</w:t>
            </w:r>
          </w:p>
          <w:p w14:paraId="4BEA5681">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 xml:space="preserve"> 那就让我们带着悲痛的心情一起来读这两个句子。（生有感情地朗读）</w:t>
            </w:r>
          </w:p>
          <w:p w14:paraId="780576BD">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毛主席既有着跟普通人一样的丧子之痛，又有着伟大人物的胸怀，体现了无产阶级革命家所具有的为革命牺牲一切的崇高品质和伟大精神。第二部分的感情基调是悲痛的，让我们带着这种悲痛的心情再有感情地朗读课文的第二部分。（男女生开火车读）</w:t>
            </w:r>
          </w:p>
          <w:p w14:paraId="04A935BD">
            <w:pPr>
              <w:pStyle w:val="2"/>
              <w:spacing w:line="360" w:lineRule="auto"/>
              <w:jc w:val="center"/>
              <w:rPr>
                <w:rFonts w:hAnsi="宋体" w:cs="Times New Roman"/>
                <w:b/>
                <w:sz w:val="24"/>
                <w:szCs w:val="24"/>
              </w:rPr>
            </w:pPr>
            <w:r>
              <w:rPr>
                <w:rFonts w:hAnsi="宋体" w:cs="Times New Roman"/>
                <w:b/>
                <w:sz w:val="24"/>
                <w:szCs w:val="24"/>
              </w:rPr>
              <w:t>板块二　拓展延伸，理解课题</w:t>
            </w:r>
          </w:p>
          <w:p w14:paraId="6A7F378C">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“青山处处埋忠骨，何须马革裹尸还。”这是课文的最后一段。</w:t>
            </w:r>
          </w:p>
          <w:p w14:paraId="2D82F64A">
            <w:pPr>
              <w:pStyle w:val="2"/>
              <w:shd w:val="clear" w:color="auto" w:fill="E7F7F9"/>
              <w:spacing w:line="360" w:lineRule="auto"/>
              <w:jc w:val="left"/>
              <w:rPr>
                <w:rFonts w:hAnsi="宋体" w:cs="Times New Roman"/>
                <w:sz w:val="24"/>
                <w:szCs w:val="24"/>
              </w:rPr>
            </w:pPr>
            <w:r>
              <w:rPr>
                <w:rFonts w:hAnsi="宋体"/>
              </w:rPr>
              <w:drawing>
                <wp:inline distT="0" distB="0" distL="0" distR="0">
                  <wp:extent cx="5264150" cy="218440"/>
                  <wp:effectExtent l="0" t="0" r="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9"/>
                          <pic:cNvPicPr>
                            <a:picLocks noChangeAspect="1"/>
                          </pic:cNvPicPr>
                        </pic:nvPicPr>
                        <pic:blipFill>
                          <a:blip r:embed="rId18"/>
                          <a:stretch>
                            <a:fillRect/>
                          </a:stretch>
                        </pic:blipFill>
                        <pic:spPr>
                          <a:xfrm>
                            <a:off x="0" y="0"/>
                            <a:ext cx="5264150" cy="218440"/>
                          </a:xfrm>
                          <a:prstGeom prst="rect">
                            <a:avLst/>
                          </a:prstGeom>
                        </pic:spPr>
                      </pic:pic>
                    </a:graphicData>
                  </a:graphic>
                </wp:inline>
              </w:drawing>
            </w:r>
          </w:p>
          <w:p w14:paraId="142F3519">
            <w:pPr>
              <w:pStyle w:val="2"/>
              <w:shd w:val="clear" w:color="auto" w:fill="E7F7F9"/>
              <w:spacing w:line="360" w:lineRule="auto"/>
              <w:ind w:firstLine="480" w:firstLineChars="200"/>
              <w:jc w:val="left"/>
              <w:rPr>
                <w:rFonts w:hAnsi="宋体" w:cs="Times New Roman"/>
                <w:sz w:val="24"/>
                <w:szCs w:val="24"/>
              </w:rPr>
            </w:pPr>
            <w:r>
              <w:rPr>
                <w:rFonts w:hAnsi="宋体" w:cs="Times New Roman"/>
                <w:sz w:val="24"/>
                <w:szCs w:val="24"/>
              </w:rPr>
              <w:t>青山处处埋忠骨，何须马革裹尸还。</w:t>
            </w:r>
          </w:p>
          <w:p w14:paraId="7214CD1B">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 xml:space="preserve"> （指名读）在抗美援朝战争中，无数英雄儿女为了保家卫国浴血奋战，他们被称为“最可爱的人”。查找资料，结合这些人物的故事，说说你对“青山处处埋忠骨，何须马革裹尸还”的理解。</w:t>
            </w:r>
          </w:p>
          <w:p w14:paraId="230D7A86">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爱国之人英勇阵亡在外，青山连绵，哪里不是掩埋忠勇之士的好地方，何必一定要运回家乡安葬呢？</w:t>
            </w:r>
          </w:p>
          <w:p w14:paraId="572227F1">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“青山处处埋忠骨，何须马革裹尸还。”这句话意味着什么呢？</w:t>
            </w:r>
          </w:p>
          <w:p w14:paraId="54632A68">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意味着一位父亲连儿子的最后一面都无缘再见，意味着父子从此阴阳相隔。</w:t>
            </w:r>
          </w:p>
          <w:p w14:paraId="7B5EBA29">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“青山处处埋忠骨，何须马革裹尸还”，既是对毛岸英同志的高度评价，又表明了毛主席对儿子遗体安葬问题的态度，即尊重朝鲜人民的意愿，将儿子葬于朝鲜，这充分显示了他无产阶级革命家的博大胸襟。</w:t>
            </w:r>
          </w:p>
          <w:p w14:paraId="7C18A3B0">
            <w:pPr>
              <w:pStyle w:val="2"/>
              <w:spacing w:line="360" w:lineRule="auto"/>
              <w:jc w:val="center"/>
              <w:rPr>
                <w:rFonts w:hAnsi="宋体" w:cs="Times New Roman"/>
                <w:b/>
                <w:sz w:val="24"/>
                <w:szCs w:val="24"/>
              </w:rPr>
            </w:pPr>
            <w:r>
              <w:rPr>
                <w:rFonts w:hAnsi="宋体" w:cs="Times New Roman"/>
                <w:b/>
                <w:sz w:val="24"/>
                <w:szCs w:val="24"/>
              </w:rPr>
              <w:t>板块三　总结全文，练习仿写</w:t>
            </w:r>
          </w:p>
          <w:p w14:paraId="584C8D40">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今天我们走进了毛主席的内心世界，感受到毛主席常人的情感、超人的胸怀。课文在体现人物的内心世界上有什么值得我们学习之处呢？</w:t>
            </w:r>
          </w:p>
          <w:p w14:paraId="0BD3A2E6">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通过对毛主席动作、神态等方面的细致刻画来反映他的内心世界。</w:t>
            </w:r>
          </w:p>
          <w:p w14:paraId="511D1271">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作者就是通过对毛主席的语言、动作、神态和心理活动这些细节描写，表现出毛主席丧子之痛的常人情感和顾全大局的伟人胸怀的。毛主席既是父亲也是主席，他深爱着自己的儿子，也深爱着自己的国家。悲痛与矛盾中，他选择了国家，这是一位平凡的父亲，这也是一位伟大的主席。</w:t>
            </w:r>
          </w:p>
          <w:p w14:paraId="63595E6D">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让我们带着对烈士毛岸英的歌咏，带着对这位父亲的理解，带着对毛主席的钦佩，再来齐读最后一段。（生齐读）</w:t>
            </w:r>
          </w:p>
          <w:p w14:paraId="76887295">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请同学们仿照课文中对人物进行动作描写、语言描写、神态描写、心理描写的句子，结合毛主席常人的情感和伟人的胸怀，写一写毛主席收到电报那一夜的情景，如毛主席想了什么、做了什么等。</w:t>
            </w:r>
          </w:p>
          <w:p w14:paraId="6BA0A90D">
            <w:pPr>
              <w:pStyle w:val="2"/>
              <w:shd w:val="clear" w:color="auto" w:fill="E7F7F9"/>
              <w:spacing w:line="360" w:lineRule="auto"/>
              <w:jc w:val="left"/>
              <w:rPr>
                <w:rFonts w:hAnsi="宋体" w:cs="Times New Roman"/>
                <w:sz w:val="24"/>
                <w:szCs w:val="24"/>
              </w:rPr>
            </w:pPr>
            <w:r>
              <w:rPr>
                <w:rFonts w:hAnsi="宋体"/>
              </w:rPr>
              <w:drawing>
                <wp:inline distT="0" distB="0" distL="0" distR="0">
                  <wp:extent cx="5264150" cy="218440"/>
                  <wp:effectExtent l="0" t="0" r="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0"/>
                          <pic:cNvPicPr>
                            <a:picLocks noChangeAspect="1"/>
                          </pic:cNvPicPr>
                        </pic:nvPicPr>
                        <pic:blipFill>
                          <a:blip r:embed="rId20"/>
                          <a:stretch>
                            <a:fillRect/>
                          </a:stretch>
                        </pic:blipFill>
                        <pic:spPr>
                          <a:xfrm>
                            <a:off x="0" y="0"/>
                            <a:ext cx="5264150" cy="218440"/>
                          </a:xfrm>
                          <a:prstGeom prst="rect">
                            <a:avLst/>
                          </a:prstGeom>
                        </pic:spPr>
                      </pic:pic>
                    </a:graphicData>
                  </a:graphic>
                </wp:inline>
              </w:drawing>
            </w:r>
          </w:p>
          <w:p w14:paraId="0D82395C">
            <w:pPr>
              <w:pStyle w:val="2"/>
              <w:shd w:val="clear" w:color="auto" w:fill="E7F7F9"/>
              <w:spacing w:line="360" w:lineRule="auto"/>
              <w:jc w:val="left"/>
              <w:rPr>
                <w:rFonts w:hAnsi="宋体" w:cs="Times New Roman"/>
                <w:sz w:val="24"/>
                <w:szCs w:val="24"/>
              </w:rPr>
            </w:pPr>
            <w:r>
              <w:rPr>
                <w:rFonts w:hAnsi="宋体" w:cs="Times New Roman"/>
                <w:sz w:val="24"/>
                <w:szCs w:val="24"/>
              </w:rPr>
              <w:t>活动二：小练笔。</w:t>
            </w:r>
          </w:p>
          <w:p w14:paraId="57DF259C">
            <w:pPr>
              <w:pStyle w:val="2"/>
              <w:shd w:val="clear" w:color="auto" w:fill="E7F7F9"/>
              <w:spacing w:line="360" w:lineRule="auto"/>
              <w:ind w:firstLine="480" w:firstLineChars="200"/>
              <w:jc w:val="left"/>
              <w:rPr>
                <w:rFonts w:hAnsi="宋体" w:cs="Times New Roman"/>
                <w:sz w:val="24"/>
                <w:szCs w:val="24"/>
              </w:rPr>
            </w:pPr>
            <w:r>
              <w:rPr>
                <w:rFonts w:hAnsi="宋体" w:cs="Times New Roman"/>
                <w:sz w:val="24"/>
                <w:szCs w:val="24"/>
              </w:rPr>
              <w:t>请同学们仿造课文的写法，写一写毛主席收到电报那一夜的情景，注意从语言、动作、神态等方面来写。</w:t>
            </w:r>
          </w:p>
          <w:p w14:paraId="26B2AB70">
            <w:pPr>
              <w:pStyle w:val="2"/>
              <w:shd w:val="clear" w:color="auto" w:fill="E7F7F9"/>
              <w:spacing w:line="360" w:lineRule="auto"/>
              <w:ind w:firstLine="480" w:firstLineChars="200"/>
              <w:jc w:val="left"/>
              <w:rPr>
                <w:rFonts w:hAnsi="宋体" w:cs="Times New Roman"/>
                <w:sz w:val="24"/>
                <w:szCs w:val="24"/>
              </w:rPr>
            </w:pPr>
            <w:r>
              <w:rPr>
                <w:rFonts w:hAnsi="宋体" w:cs="Times New Roman"/>
                <w:sz w:val="24"/>
                <w:szCs w:val="24"/>
                <w:u w:val="single"/>
              </w:rPr>
              <w:t>示例：毛主席躺在床上，辗转反侧，眼前浮现出和岸英在一起的情景，心中悲痛不已，老泪纵横。把儿子的遗骨接回来就是搞特殊，我应该尊重朝鲜人民的意愿。他起身拿起电报记录稿，挥笔签下自己的名字。</w:t>
            </w:r>
          </w:p>
          <w:p w14:paraId="2F67B264">
            <w:pPr>
              <w:pStyle w:val="2"/>
              <w:spacing w:line="360" w:lineRule="auto"/>
              <w:jc w:val="left"/>
              <w:rPr>
                <w:rFonts w:hAnsi="宋体" w:cs="Times New Roman"/>
                <w:sz w:val="24"/>
                <w:szCs w:val="24"/>
              </w:rPr>
            </w:pPr>
            <w:r>
              <w:rPr>
                <w:rFonts w:hAnsi="宋体" w:cs="Times New Roman"/>
                <w:sz w:val="24"/>
                <w:szCs w:val="24"/>
              </w:rPr>
              <w:t>（生自由仿写）</w:t>
            </w:r>
          </w:p>
          <w:p w14:paraId="383383D7">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我们走进了毛主席忍痛写批示的那一个晚上，作者笔下的毛主席是怎样艰难地度过那个晚上的？谁来说说？</w:t>
            </w:r>
          </w:p>
          <w:p w14:paraId="2B559CF5">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毛主席躺在床上，辗转反侧，眼前浮现出和岸英在一起的情景，心中悲痛不已，老泪纵横。把儿子的遗骨接回来就是搞特殊，我应该尊重朝鲜人民的意愿。他起身拿起电报记录稿，挥笔签下自己的名字。</w:t>
            </w:r>
          </w:p>
          <w:p w14:paraId="0E733248">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“辗转反侧、心中悲痛不已”刻画了常人的情感，“挥笔签字”表现了伟人的胸怀。</w:t>
            </w:r>
          </w:p>
          <w:p w14:paraId="745CAE5F">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毛主席既是一位领袖人物，也是一位普通的父亲，他和每一位父亲一样深深爱着自己的孩子，他最后的抉择尊重了朝鲜人民的意愿，充分显示了他无产阶级革命家的博大胸襟。让我们再次一起朗读课题。（生齐读课题）</w:t>
            </w:r>
          </w:p>
          <w:p w14:paraId="229A77E3">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毛主席把一生都献给了中国，奉献给了中国的劳苦大众。这位年近花甲的老人失去了他挚爱的长子，这是多么剜心的疼痛啊！他不说一句话，不吃一口饭，他黯然神伤，泪水涟涟。但他却毅然决然地把儿子的遗骨留在了远在千里的异国他乡，他对儿子的爱重如山，他对儿子的情深似海！他的革命胸怀宽广博大！让我们有感情地朗读全文，再一次去体会毛主席的常人情感和伟人风范吧！（生读）</w:t>
            </w:r>
          </w:p>
          <w:p w14:paraId="1AF5FF3B">
            <w:pPr>
              <w:pStyle w:val="2"/>
              <w:spacing w:line="360" w:lineRule="auto"/>
              <w:jc w:val="left"/>
              <w:rPr>
                <w:rFonts w:hAnsi="宋体" w:cs="Times New Roman"/>
                <w:sz w:val="24"/>
                <w:szCs w:val="24"/>
              </w:rPr>
            </w:pPr>
            <w:r>
              <w:rPr>
                <w:rFonts w:hAnsi="宋体"/>
              </w:rPr>
              <w:drawing>
                <wp:inline distT="0" distB="0" distL="0" distR="0">
                  <wp:extent cx="941070" cy="254635"/>
                  <wp:effectExtent l="0" t="0" r="0" b="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53"/>
                          <pic:cNvPicPr>
                            <a:picLocks noChangeAspect="1"/>
                          </pic:cNvPicPr>
                        </pic:nvPicPr>
                        <pic:blipFill>
                          <a:blip r:embed="rId22"/>
                          <a:stretch>
                            <a:fillRect/>
                          </a:stretch>
                        </pic:blipFill>
                        <pic:spPr>
                          <a:xfrm>
                            <a:off x="0" y="0"/>
                            <a:ext cx="991315" cy="268342"/>
                          </a:xfrm>
                          <a:prstGeom prst="rect">
                            <a:avLst/>
                          </a:prstGeom>
                        </pic:spPr>
                      </pic:pic>
                    </a:graphicData>
                  </a:graphic>
                </wp:inline>
              </w:drawing>
            </w:r>
          </w:p>
          <w:p w14:paraId="6A4D4403">
            <w:pPr>
              <w:pStyle w:val="2"/>
              <w:spacing w:line="360" w:lineRule="auto"/>
              <w:jc w:val="left"/>
              <w:rPr>
                <w:rFonts w:hAnsi="宋体" w:cs="Times New Roman"/>
                <w:sz w:val="24"/>
                <w:szCs w:val="24"/>
              </w:rPr>
            </w:pPr>
            <w:r>
              <w:rPr>
                <w:rFonts w:hAnsi="宋体"/>
              </w:rPr>
              <w:drawing>
                <wp:inline distT="0" distB="0" distL="0" distR="0">
                  <wp:extent cx="5264150" cy="1556385"/>
                  <wp:effectExtent l="0" t="0" r="0" b="5715"/>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60"/>
                          <pic:cNvPicPr>
                            <a:picLocks noChangeAspect="1"/>
                          </pic:cNvPicPr>
                        </pic:nvPicPr>
                        <pic:blipFill>
                          <a:blip r:embed="rId25"/>
                          <a:stretch>
                            <a:fillRect/>
                          </a:stretch>
                        </pic:blipFill>
                        <pic:spPr>
                          <a:xfrm>
                            <a:off x="0" y="0"/>
                            <a:ext cx="5264150" cy="1556385"/>
                          </a:xfrm>
                          <a:prstGeom prst="rect">
                            <a:avLst/>
                          </a:prstGeom>
                        </pic:spPr>
                      </pic:pic>
                    </a:graphicData>
                  </a:graphic>
                </wp:inline>
              </w:drawing>
            </w:r>
          </w:p>
          <w:p w14:paraId="31370F2B">
            <w:pPr>
              <w:pStyle w:val="2"/>
              <w:spacing w:line="360" w:lineRule="auto"/>
              <w:jc w:val="left"/>
              <w:rPr>
                <w:rFonts w:hAnsi="宋体" w:cs="Times New Roman"/>
                <w:sz w:val="24"/>
                <w:szCs w:val="24"/>
              </w:rPr>
            </w:pPr>
            <w:r>
              <w:rPr>
                <w:rFonts w:hAnsi="宋体"/>
              </w:rPr>
              <w:drawing>
                <wp:inline distT="0" distB="0" distL="0" distR="0">
                  <wp:extent cx="899160" cy="243205"/>
                  <wp:effectExtent l="0" t="0" r="0" b="4445"/>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图片 61"/>
                          <pic:cNvPicPr>
                            <a:picLocks noChangeAspect="1"/>
                          </pic:cNvPicPr>
                        </pic:nvPicPr>
                        <pic:blipFill>
                          <a:blip r:embed="rId24"/>
                          <a:stretch>
                            <a:fillRect/>
                          </a:stretch>
                        </pic:blipFill>
                        <pic:spPr>
                          <a:xfrm>
                            <a:off x="0" y="0"/>
                            <a:ext cx="965233" cy="261282"/>
                          </a:xfrm>
                          <a:prstGeom prst="rect">
                            <a:avLst/>
                          </a:prstGeom>
                        </pic:spPr>
                      </pic:pic>
                    </a:graphicData>
                  </a:graphic>
                </wp:inline>
              </w:drawing>
            </w:r>
          </w:p>
          <w:p w14:paraId="284DA390">
            <w:pPr>
              <w:pStyle w:val="2"/>
              <w:spacing w:line="360" w:lineRule="auto"/>
              <w:ind w:firstLine="480" w:firstLineChars="200"/>
              <w:jc w:val="left"/>
              <w:rPr>
                <w:rFonts w:hAnsi="宋体" w:cs="Times New Roman"/>
                <w:sz w:val="24"/>
                <w:szCs w:val="24"/>
              </w:rPr>
            </w:pPr>
            <w:r>
              <w:rPr>
                <w:rFonts w:hAnsi="宋体" w:cs="Times New Roman"/>
                <w:sz w:val="24"/>
                <w:szCs w:val="24"/>
              </w:rPr>
              <w:t>关注语文要素的落实，通过细节描写来突出毛主席鲜明的性格特点，展示他常人的情感和博大的胸怀，这是本文在表现手法上的一大特点。文章当中有很多的动作、语言、神态和心理描写，首先让学生找到这样的句子，加上前面已经有了读的基础，学生初步感受到了毛主席的情感，再理出这些句群，体会作者展现人物性格的描写方法，学生就更容易接受。我还将之与小练笔指导联系起来，让学生课内运用作者写人的方法来写一写毛主席在收到电报那天晚上的一系列表现。</w:t>
            </w:r>
          </w:p>
        </w:tc>
        <w:tc>
          <w:tcPr>
            <w:tcW w:w="1701" w:type="dxa"/>
          </w:tcPr>
          <w:p w14:paraId="458894F8">
            <w:pPr>
              <w:spacing w:line="360" w:lineRule="auto"/>
              <w:jc w:val="left"/>
              <w:rPr>
                <w:rFonts w:ascii="宋体" w:hAnsi="宋体"/>
                <w:b/>
                <w:sz w:val="24"/>
              </w:rPr>
            </w:pPr>
          </w:p>
          <w:p w14:paraId="23C7B6C7">
            <w:pPr>
              <w:spacing w:line="360" w:lineRule="auto"/>
              <w:jc w:val="left"/>
              <w:rPr>
                <w:rFonts w:ascii="宋体" w:hAnsi="宋体"/>
                <w:b/>
                <w:sz w:val="24"/>
              </w:rPr>
            </w:pPr>
          </w:p>
          <w:p w14:paraId="3FBBAB1D">
            <w:pPr>
              <w:spacing w:line="360" w:lineRule="auto"/>
              <w:jc w:val="left"/>
              <w:rPr>
                <w:rFonts w:ascii="宋体" w:hAnsi="宋体"/>
                <w:b/>
                <w:sz w:val="24"/>
              </w:rPr>
            </w:pPr>
          </w:p>
          <w:p w14:paraId="1DA04191">
            <w:pPr>
              <w:spacing w:line="360" w:lineRule="auto"/>
              <w:jc w:val="left"/>
              <w:rPr>
                <w:rFonts w:ascii="宋体" w:hAnsi="宋体"/>
                <w:b/>
                <w:sz w:val="24"/>
              </w:rPr>
            </w:pPr>
          </w:p>
          <w:p w14:paraId="28001CD6">
            <w:pPr>
              <w:spacing w:line="360" w:lineRule="auto"/>
              <w:jc w:val="left"/>
              <w:rPr>
                <w:rFonts w:ascii="宋体" w:hAnsi="宋体"/>
                <w:b/>
                <w:sz w:val="24"/>
              </w:rPr>
            </w:pPr>
          </w:p>
          <w:p w14:paraId="275F0A52">
            <w:pPr>
              <w:spacing w:line="360" w:lineRule="auto"/>
              <w:jc w:val="left"/>
              <w:rPr>
                <w:rFonts w:ascii="宋体" w:hAnsi="宋体"/>
                <w:b/>
                <w:sz w:val="24"/>
              </w:rPr>
            </w:pPr>
          </w:p>
          <w:p w14:paraId="041BB7B2">
            <w:pPr>
              <w:spacing w:line="360" w:lineRule="auto"/>
              <w:jc w:val="left"/>
              <w:rPr>
                <w:rFonts w:ascii="宋体" w:hAnsi="宋体"/>
                <w:b/>
                <w:sz w:val="24"/>
              </w:rPr>
            </w:pPr>
          </w:p>
          <w:p w14:paraId="3662DB37">
            <w:pPr>
              <w:spacing w:line="360" w:lineRule="auto"/>
              <w:jc w:val="left"/>
              <w:rPr>
                <w:rFonts w:ascii="宋体" w:hAnsi="宋体"/>
                <w:b/>
                <w:sz w:val="24"/>
              </w:rPr>
            </w:pPr>
          </w:p>
          <w:p w14:paraId="0980A5A0">
            <w:pPr>
              <w:spacing w:line="360" w:lineRule="auto"/>
              <w:jc w:val="left"/>
              <w:rPr>
                <w:rFonts w:ascii="宋体" w:hAnsi="宋体"/>
                <w:b/>
                <w:sz w:val="24"/>
              </w:rPr>
            </w:pPr>
          </w:p>
          <w:p w14:paraId="275E9A08">
            <w:pPr>
              <w:spacing w:line="360" w:lineRule="auto"/>
              <w:jc w:val="left"/>
              <w:rPr>
                <w:rFonts w:ascii="宋体" w:hAnsi="宋体"/>
                <w:b/>
                <w:sz w:val="24"/>
              </w:rPr>
            </w:pPr>
          </w:p>
          <w:p w14:paraId="7347F381">
            <w:pPr>
              <w:spacing w:line="360" w:lineRule="auto"/>
              <w:jc w:val="left"/>
              <w:rPr>
                <w:rFonts w:ascii="宋体" w:hAnsi="宋体"/>
                <w:b/>
                <w:sz w:val="24"/>
              </w:rPr>
            </w:pPr>
          </w:p>
          <w:p w14:paraId="2A558A76">
            <w:pPr>
              <w:spacing w:line="360" w:lineRule="auto"/>
              <w:jc w:val="left"/>
              <w:rPr>
                <w:rFonts w:ascii="宋体" w:hAnsi="宋体"/>
                <w:b/>
                <w:sz w:val="24"/>
              </w:rPr>
            </w:pPr>
          </w:p>
          <w:p w14:paraId="2EAD883E">
            <w:pPr>
              <w:spacing w:line="360" w:lineRule="auto"/>
              <w:jc w:val="left"/>
              <w:rPr>
                <w:rFonts w:ascii="宋体" w:hAnsi="宋体"/>
                <w:b/>
                <w:sz w:val="24"/>
              </w:rPr>
            </w:pPr>
          </w:p>
          <w:p w14:paraId="52506EEA">
            <w:pPr>
              <w:spacing w:line="360" w:lineRule="auto"/>
              <w:jc w:val="left"/>
              <w:rPr>
                <w:rFonts w:ascii="宋体" w:hAnsi="宋体"/>
                <w:b/>
                <w:sz w:val="24"/>
              </w:rPr>
            </w:pPr>
          </w:p>
          <w:p w14:paraId="72BBF047">
            <w:pPr>
              <w:spacing w:line="360" w:lineRule="auto"/>
              <w:jc w:val="left"/>
              <w:rPr>
                <w:rFonts w:ascii="宋体" w:hAnsi="宋体"/>
                <w:b/>
                <w:sz w:val="24"/>
              </w:rPr>
            </w:pPr>
          </w:p>
          <w:p w14:paraId="2EFDDBDD">
            <w:pPr>
              <w:spacing w:line="360" w:lineRule="auto"/>
              <w:jc w:val="left"/>
              <w:rPr>
                <w:rFonts w:ascii="宋体" w:hAnsi="宋体"/>
                <w:b/>
                <w:sz w:val="24"/>
              </w:rPr>
            </w:pPr>
          </w:p>
          <w:p w14:paraId="5BE881BA">
            <w:pPr>
              <w:spacing w:line="360" w:lineRule="auto"/>
              <w:jc w:val="left"/>
              <w:rPr>
                <w:rFonts w:ascii="宋体" w:hAnsi="宋体"/>
                <w:b/>
                <w:sz w:val="24"/>
              </w:rPr>
            </w:pPr>
          </w:p>
          <w:p w14:paraId="01C5B19D">
            <w:pPr>
              <w:spacing w:line="360" w:lineRule="auto"/>
              <w:jc w:val="left"/>
              <w:rPr>
                <w:rFonts w:ascii="宋体" w:hAnsi="宋体"/>
                <w:b/>
                <w:sz w:val="24"/>
              </w:rPr>
            </w:pPr>
          </w:p>
          <w:p w14:paraId="183B7CE0">
            <w:pPr>
              <w:spacing w:line="360" w:lineRule="auto"/>
              <w:jc w:val="left"/>
              <w:rPr>
                <w:rFonts w:ascii="宋体" w:hAnsi="宋体"/>
                <w:b/>
                <w:sz w:val="24"/>
              </w:rPr>
            </w:pPr>
          </w:p>
          <w:p w14:paraId="3D3250A1">
            <w:pPr>
              <w:spacing w:line="360" w:lineRule="auto"/>
              <w:jc w:val="left"/>
              <w:rPr>
                <w:rFonts w:ascii="宋体" w:hAnsi="宋体"/>
                <w:b/>
                <w:sz w:val="24"/>
              </w:rPr>
            </w:pPr>
          </w:p>
          <w:p w14:paraId="4E4C0442">
            <w:pPr>
              <w:spacing w:line="360" w:lineRule="auto"/>
              <w:jc w:val="left"/>
              <w:rPr>
                <w:rFonts w:ascii="宋体" w:hAnsi="宋体"/>
                <w:b/>
                <w:sz w:val="24"/>
              </w:rPr>
            </w:pPr>
          </w:p>
          <w:p w14:paraId="554C34A9">
            <w:pPr>
              <w:spacing w:line="360" w:lineRule="auto"/>
              <w:jc w:val="left"/>
              <w:rPr>
                <w:rFonts w:ascii="宋体" w:hAnsi="宋体"/>
                <w:b/>
                <w:sz w:val="24"/>
              </w:rPr>
            </w:pPr>
          </w:p>
          <w:p w14:paraId="678D2BAE">
            <w:pPr>
              <w:spacing w:line="360" w:lineRule="auto"/>
              <w:jc w:val="left"/>
              <w:rPr>
                <w:rFonts w:ascii="宋体" w:hAnsi="宋体"/>
                <w:b/>
                <w:sz w:val="24"/>
              </w:rPr>
            </w:pPr>
          </w:p>
          <w:p w14:paraId="2DD1AED1">
            <w:pPr>
              <w:spacing w:line="360" w:lineRule="auto"/>
              <w:jc w:val="left"/>
              <w:rPr>
                <w:rFonts w:ascii="宋体" w:hAnsi="宋体"/>
                <w:b/>
                <w:sz w:val="24"/>
              </w:rPr>
            </w:pPr>
          </w:p>
          <w:p w14:paraId="602C6463">
            <w:pPr>
              <w:spacing w:line="360" w:lineRule="auto"/>
              <w:jc w:val="left"/>
              <w:rPr>
                <w:rFonts w:ascii="宋体" w:hAnsi="宋体"/>
                <w:b/>
                <w:sz w:val="24"/>
              </w:rPr>
            </w:pPr>
          </w:p>
          <w:p w14:paraId="2214095A">
            <w:pPr>
              <w:spacing w:line="360" w:lineRule="auto"/>
              <w:jc w:val="left"/>
              <w:rPr>
                <w:rFonts w:ascii="宋体" w:hAnsi="宋体"/>
                <w:b/>
                <w:sz w:val="24"/>
              </w:rPr>
            </w:pPr>
          </w:p>
          <w:p w14:paraId="75B77DEF">
            <w:pPr>
              <w:spacing w:line="360" w:lineRule="auto"/>
              <w:jc w:val="left"/>
              <w:rPr>
                <w:rFonts w:ascii="宋体" w:hAnsi="宋体"/>
                <w:b/>
                <w:sz w:val="24"/>
              </w:rPr>
            </w:pPr>
          </w:p>
          <w:p w14:paraId="1B673B87">
            <w:pPr>
              <w:spacing w:line="360" w:lineRule="auto"/>
              <w:jc w:val="left"/>
              <w:rPr>
                <w:rFonts w:ascii="宋体" w:hAnsi="宋体"/>
                <w:b/>
                <w:sz w:val="24"/>
              </w:rPr>
            </w:pPr>
          </w:p>
          <w:p w14:paraId="62636DB4">
            <w:pPr>
              <w:spacing w:line="360" w:lineRule="auto"/>
              <w:jc w:val="left"/>
              <w:rPr>
                <w:rFonts w:ascii="宋体" w:hAnsi="宋体"/>
                <w:b/>
                <w:sz w:val="24"/>
              </w:rPr>
            </w:pPr>
          </w:p>
          <w:p w14:paraId="1B746D0E">
            <w:pPr>
              <w:spacing w:line="360" w:lineRule="auto"/>
              <w:jc w:val="left"/>
              <w:rPr>
                <w:rFonts w:ascii="宋体" w:hAnsi="宋体"/>
                <w:b/>
                <w:sz w:val="24"/>
              </w:rPr>
            </w:pPr>
          </w:p>
          <w:p w14:paraId="5C8883AE">
            <w:pPr>
              <w:spacing w:line="360" w:lineRule="auto"/>
              <w:jc w:val="left"/>
              <w:rPr>
                <w:rFonts w:ascii="宋体" w:hAnsi="宋体"/>
                <w:b/>
                <w:sz w:val="24"/>
              </w:rPr>
            </w:pPr>
          </w:p>
          <w:p w14:paraId="7C30A2FE">
            <w:pPr>
              <w:spacing w:line="360" w:lineRule="auto"/>
              <w:jc w:val="left"/>
              <w:rPr>
                <w:rFonts w:ascii="宋体" w:hAnsi="宋体"/>
                <w:b/>
                <w:sz w:val="24"/>
              </w:rPr>
            </w:pPr>
          </w:p>
          <w:p w14:paraId="70E9E2FB">
            <w:pPr>
              <w:spacing w:line="360" w:lineRule="auto"/>
              <w:jc w:val="left"/>
              <w:rPr>
                <w:rFonts w:ascii="宋体" w:hAnsi="宋体"/>
                <w:b/>
                <w:sz w:val="24"/>
              </w:rPr>
            </w:pPr>
          </w:p>
          <w:p w14:paraId="57B5A900">
            <w:pPr>
              <w:spacing w:line="360" w:lineRule="auto"/>
              <w:jc w:val="left"/>
              <w:rPr>
                <w:rFonts w:ascii="宋体" w:hAnsi="宋体"/>
                <w:b/>
                <w:sz w:val="24"/>
              </w:rPr>
            </w:pPr>
          </w:p>
          <w:p w14:paraId="6F213B8A">
            <w:pPr>
              <w:spacing w:line="360" w:lineRule="auto"/>
              <w:jc w:val="left"/>
              <w:rPr>
                <w:rFonts w:ascii="宋体" w:hAnsi="宋体"/>
                <w:b/>
                <w:sz w:val="24"/>
              </w:rPr>
            </w:pPr>
          </w:p>
          <w:p w14:paraId="68F61577">
            <w:pPr>
              <w:spacing w:line="360" w:lineRule="auto"/>
              <w:jc w:val="left"/>
              <w:rPr>
                <w:rFonts w:ascii="宋体" w:hAnsi="宋体"/>
                <w:b/>
                <w:sz w:val="24"/>
              </w:rPr>
            </w:pPr>
          </w:p>
          <w:p w14:paraId="43A26BA5">
            <w:pPr>
              <w:spacing w:line="360" w:lineRule="auto"/>
              <w:jc w:val="left"/>
              <w:rPr>
                <w:rFonts w:ascii="宋体" w:hAnsi="宋体"/>
                <w:b/>
                <w:sz w:val="24"/>
              </w:rPr>
            </w:pPr>
          </w:p>
          <w:p w14:paraId="4908649E">
            <w:pPr>
              <w:spacing w:line="360" w:lineRule="auto"/>
              <w:jc w:val="left"/>
              <w:rPr>
                <w:rFonts w:ascii="宋体" w:hAnsi="宋体"/>
                <w:b/>
                <w:sz w:val="24"/>
              </w:rPr>
            </w:pPr>
          </w:p>
          <w:p w14:paraId="6208ECC5">
            <w:pPr>
              <w:spacing w:line="360" w:lineRule="auto"/>
              <w:jc w:val="left"/>
              <w:rPr>
                <w:rFonts w:ascii="宋体" w:hAnsi="宋体"/>
                <w:b/>
                <w:sz w:val="24"/>
              </w:rPr>
            </w:pPr>
          </w:p>
          <w:p w14:paraId="0B702693">
            <w:pPr>
              <w:spacing w:line="360" w:lineRule="auto"/>
              <w:jc w:val="left"/>
              <w:rPr>
                <w:rFonts w:ascii="宋体" w:hAnsi="宋体"/>
                <w:b/>
                <w:sz w:val="24"/>
              </w:rPr>
            </w:pPr>
            <w:r>
              <w:rPr>
                <w:rFonts w:hint="eastAsia" w:ascii="宋体" w:hAnsi="宋体"/>
                <w:b/>
                <w:sz w:val="24"/>
              </w:rPr>
              <w:t>设计意图：</w:t>
            </w:r>
          </w:p>
          <w:p w14:paraId="6884832E">
            <w:pPr>
              <w:spacing w:line="360" w:lineRule="auto"/>
              <w:ind w:firstLine="480" w:firstLineChars="200"/>
              <w:jc w:val="left"/>
              <w:rPr>
                <w:rFonts w:ascii="宋体" w:hAnsi="宋体"/>
                <w:sz w:val="24"/>
              </w:rPr>
            </w:pPr>
            <w:r>
              <w:rPr>
                <w:rFonts w:ascii="宋体" w:hAnsi="宋体"/>
                <w:sz w:val="24"/>
              </w:rPr>
              <w:t>学习课文的第二部分，抓住描写毛主席动作、语言、神态、心理活动的语句，体会他常人的情感世界和超人的博大胸怀。</w:t>
            </w:r>
          </w:p>
          <w:p w14:paraId="3EA97B3D">
            <w:pPr>
              <w:spacing w:line="360" w:lineRule="auto"/>
              <w:jc w:val="left"/>
              <w:rPr>
                <w:rFonts w:ascii="宋体" w:hAnsi="宋体"/>
                <w:b/>
                <w:bCs/>
                <w:color w:val="000000" w:themeColor="text1"/>
                <w:sz w:val="24"/>
                <w14:textFill>
                  <w14:solidFill>
                    <w14:schemeClr w14:val="tx1"/>
                  </w14:solidFill>
                </w14:textFill>
              </w:rPr>
            </w:pPr>
          </w:p>
          <w:p w14:paraId="06E9B2D9">
            <w:pPr>
              <w:spacing w:line="360" w:lineRule="auto"/>
              <w:jc w:val="left"/>
              <w:rPr>
                <w:rFonts w:ascii="宋体" w:hAnsi="宋体"/>
                <w:b/>
                <w:bCs/>
                <w:color w:val="000000" w:themeColor="text1"/>
                <w:sz w:val="24"/>
                <w14:textFill>
                  <w14:solidFill>
                    <w14:schemeClr w14:val="tx1"/>
                  </w14:solidFill>
                </w14:textFill>
              </w:rPr>
            </w:pPr>
          </w:p>
          <w:p w14:paraId="4E7EE095">
            <w:pPr>
              <w:spacing w:line="360" w:lineRule="auto"/>
              <w:jc w:val="left"/>
              <w:rPr>
                <w:rFonts w:ascii="宋体" w:hAnsi="宋体"/>
                <w:b/>
                <w:bCs/>
                <w:color w:val="000000" w:themeColor="text1"/>
                <w:sz w:val="24"/>
                <w14:textFill>
                  <w14:solidFill>
                    <w14:schemeClr w14:val="tx1"/>
                  </w14:solidFill>
                </w14:textFill>
              </w:rPr>
            </w:pPr>
          </w:p>
          <w:p w14:paraId="747AA558">
            <w:pPr>
              <w:spacing w:line="360" w:lineRule="auto"/>
              <w:jc w:val="left"/>
              <w:rPr>
                <w:rFonts w:ascii="宋体" w:hAnsi="宋体"/>
                <w:b/>
                <w:bCs/>
                <w:color w:val="000000" w:themeColor="text1"/>
                <w:sz w:val="24"/>
                <w14:textFill>
                  <w14:solidFill>
                    <w14:schemeClr w14:val="tx1"/>
                  </w14:solidFill>
                </w14:textFill>
              </w:rPr>
            </w:pPr>
          </w:p>
          <w:p w14:paraId="20260C6B">
            <w:pPr>
              <w:spacing w:line="360" w:lineRule="auto"/>
              <w:jc w:val="left"/>
              <w:rPr>
                <w:rFonts w:ascii="宋体" w:hAnsi="宋体"/>
                <w:b/>
                <w:bCs/>
                <w:color w:val="000000" w:themeColor="text1"/>
                <w:sz w:val="24"/>
                <w14:textFill>
                  <w14:solidFill>
                    <w14:schemeClr w14:val="tx1"/>
                  </w14:solidFill>
                </w14:textFill>
              </w:rPr>
            </w:pPr>
          </w:p>
          <w:p w14:paraId="6EB72AA0">
            <w:pPr>
              <w:spacing w:line="360" w:lineRule="auto"/>
              <w:jc w:val="left"/>
              <w:rPr>
                <w:rFonts w:ascii="宋体" w:hAnsi="宋体"/>
                <w:b/>
                <w:bCs/>
                <w:color w:val="000000" w:themeColor="text1"/>
                <w:sz w:val="24"/>
                <w14:textFill>
                  <w14:solidFill>
                    <w14:schemeClr w14:val="tx1"/>
                  </w14:solidFill>
                </w14:textFill>
              </w:rPr>
            </w:pPr>
          </w:p>
          <w:p w14:paraId="03EB4074">
            <w:pPr>
              <w:spacing w:line="360" w:lineRule="auto"/>
              <w:jc w:val="left"/>
              <w:rPr>
                <w:rFonts w:ascii="宋体" w:hAnsi="宋体"/>
                <w:b/>
                <w:bCs/>
                <w:color w:val="000000" w:themeColor="text1"/>
                <w:sz w:val="24"/>
                <w14:textFill>
                  <w14:solidFill>
                    <w14:schemeClr w14:val="tx1"/>
                  </w14:solidFill>
                </w14:textFill>
              </w:rPr>
            </w:pPr>
          </w:p>
          <w:p w14:paraId="73144D39">
            <w:pPr>
              <w:spacing w:line="360" w:lineRule="auto"/>
              <w:jc w:val="left"/>
              <w:rPr>
                <w:rFonts w:ascii="宋体" w:hAnsi="宋体"/>
                <w:b/>
                <w:bCs/>
                <w:color w:val="000000" w:themeColor="text1"/>
                <w:sz w:val="24"/>
                <w14:textFill>
                  <w14:solidFill>
                    <w14:schemeClr w14:val="tx1"/>
                  </w14:solidFill>
                </w14:textFill>
              </w:rPr>
            </w:pPr>
          </w:p>
          <w:p w14:paraId="6CE36E8D">
            <w:pPr>
              <w:spacing w:line="360" w:lineRule="auto"/>
              <w:jc w:val="left"/>
              <w:rPr>
                <w:rFonts w:ascii="宋体" w:hAnsi="宋体"/>
                <w:b/>
                <w:bCs/>
                <w:color w:val="000000" w:themeColor="text1"/>
                <w:sz w:val="24"/>
                <w14:textFill>
                  <w14:solidFill>
                    <w14:schemeClr w14:val="tx1"/>
                  </w14:solidFill>
                </w14:textFill>
              </w:rPr>
            </w:pPr>
          </w:p>
          <w:p w14:paraId="6C151852">
            <w:pPr>
              <w:spacing w:line="360" w:lineRule="auto"/>
              <w:jc w:val="left"/>
              <w:rPr>
                <w:rFonts w:ascii="宋体" w:hAnsi="宋体"/>
                <w:b/>
                <w:bCs/>
                <w:color w:val="000000" w:themeColor="text1"/>
                <w:sz w:val="24"/>
                <w14:textFill>
                  <w14:solidFill>
                    <w14:schemeClr w14:val="tx1"/>
                  </w14:solidFill>
                </w14:textFill>
              </w:rPr>
            </w:pPr>
          </w:p>
          <w:p w14:paraId="005300CC">
            <w:pPr>
              <w:spacing w:line="360" w:lineRule="auto"/>
              <w:jc w:val="left"/>
              <w:rPr>
                <w:rFonts w:ascii="宋体" w:hAnsi="宋体"/>
                <w:b/>
                <w:bCs/>
                <w:color w:val="000000" w:themeColor="text1"/>
                <w:sz w:val="24"/>
                <w14:textFill>
                  <w14:solidFill>
                    <w14:schemeClr w14:val="tx1"/>
                  </w14:solidFill>
                </w14:textFill>
              </w:rPr>
            </w:pPr>
          </w:p>
          <w:p w14:paraId="0B524118">
            <w:pPr>
              <w:spacing w:line="360" w:lineRule="auto"/>
              <w:jc w:val="left"/>
              <w:rPr>
                <w:rFonts w:ascii="宋体" w:hAnsi="宋体"/>
                <w:b/>
                <w:bCs/>
                <w:color w:val="000000" w:themeColor="text1"/>
                <w:sz w:val="24"/>
                <w14:textFill>
                  <w14:solidFill>
                    <w14:schemeClr w14:val="tx1"/>
                  </w14:solidFill>
                </w14:textFill>
              </w:rPr>
            </w:pPr>
          </w:p>
          <w:p w14:paraId="6D97E4EC">
            <w:pPr>
              <w:spacing w:line="360" w:lineRule="auto"/>
              <w:jc w:val="left"/>
              <w:rPr>
                <w:rFonts w:ascii="宋体" w:hAnsi="宋体"/>
                <w:b/>
                <w:bCs/>
                <w:color w:val="000000" w:themeColor="text1"/>
                <w:sz w:val="24"/>
                <w14:textFill>
                  <w14:solidFill>
                    <w14:schemeClr w14:val="tx1"/>
                  </w14:solidFill>
                </w14:textFill>
              </w:rPr>
            </w:pPr>
          </w:p>
          <w:p w14:paraId="77362A95">
            <w:pPr>
              <w:spacing w:line="360" w:lineRule="auto"/>
              <w:jc w:val="left"/>
              <w:rPr>
                <w:rFonts w:ascii="宋体" w:hAnsi="宋体"/>
                <w:b/>
                <w:bCs/>
                <w:color w:val="000000" w:themeColor="text1"/>
                <w:sz w:val="24"/>
                <w14:textFill>
                  <w14:solidFill>
                    <w14:schemeClr w14:val="tx1"/>
                  </w14:solidFill>
                </w14:textFill>
              </w:rPr>
            </w:pPr>
          </w:p>
          <w:p w14:paraId="740C8698">
            <w:pPr>
              <w:spacing w:line="360" w:lineRule="auto"/>
              <w:jc w:val="left"/>
              <w:rPr>
                <w:rFonts w:ascii="宋体" w:hAnsi="宋体"/>
                <w:b/>
                <w:bCs/>
                <w:color w:val="000000" w:themeColor="text1"/>
                <w:sz w:val="24"/>
                <w14:textFill>
                  <w14:solidFill>
                    <w14:schemeClr w14:val="tx1"/>
                  </w14:solidFill>
                </w14:textFill>
              </w:rPr>
            </w:pPr>
          </w:p>
          <w:p w14:paraId="1F9467C9">
            <w:pPr>
              <w:spacing w:line="360" w:lineRule="auto"/>
              <w:jc w:val="left"/>
              <w:rPr>
                <w:rFonts w:ascii="宋体" w:hAnsi="宋体"/>
                <w:b/>
                <w:bCs/>
                <w:color w:val="000000" w:themeColor="text1"/>
                <w:sz w:val="24"/>
                <w14:textFill>
                  <w14:solidFill>
                    <w14:schemeClr w14:val="tx1"/>
                  </w14:solidFill>
                </w14:textFill>
              </w:rPr>
            </w:pPr>
          </w:p>
          <w:p w14:paraId="1B5E5985">
            <w:pPr>
              <w:spacing w:line="360" w:lineRule="auto"/>
              <w:jc w:val="left"/>
              <w:rPr>
                <w:rFonts w:ascii="宋体" w:hAnsi="宋体"/>
                <w:b/>
                <w:bCs/>
                <w:color w:val="000000" w:themeColor="text1"/>
                <w:sz w:val="24"/>
                <w14:textFill>
                  <w14:solidFill>
                    <w14:schemeClr w14:val="tx1"/>
                  </w14:solidFill>
                </w14:textFill>
              </w:rPr>
            </w:pPr>
          </w:p>
          <w:p w14:paraId="0D9D1272">
            <w:pPr>
              <w:spacing w:line="360" w:lineRule="auto"/>
              <w:jc w:val="left"/>
              <w:rPr>
                <w:rFonts w:ascii="宋体" w:hAnsi="宋体"/>
                <w:b/>
                <w:bCs/>
                <w:color w:val="000000" w:themeColor="text1"/>
                <w:sz w:val="24"/>
                <w14:textFill>
                  <w14:solidFill>
                    <w14:schemeClr w14:val="tx1"/>
                  </w14:solidFill>
                </w14:textFill>
              </w:rPr>
            </w:pPr>
          </w:p>
          <w:p w14:paraId="5DD94BB2">
            <w:pPr>
              <w:spacing w:line="360" w:lineRule="auto"/>
              <w:jc w:val="left"/>
              <w:rPr>
                <w:rFonts w:ascii="宋体" w:hAnsi="宋体"/>
                <w:b/>
                <w:bCs/>
                <w:color w:val="000000" w:themeColor="text1"/>
                <w:sz w:val="24"/>
                <w14:textFill>
                  <w14:solidFill>
                    <w14:schemeClr w14:val="tx1"/>
                  </w14:solidFill>
                </w14:textFill>
              </w:rPr>
            </w:pPr>
          </w:p>
          <w:p w14:paraId="7439D2EA">
            <w:pPr>
              <w:spacing w:line="360" w:lineRule="auto"/>
              <w:jc w:val="left"/>
              <w:rPr>
                <w:rFonts w:ascii="宋体" w:hAnsi="宋体"/>
                <w:b/>
                <w:bCs/>
                <w:color w:val="000000" w:themeColor="text1"/>
                <w:sz w:val="24"/>
                <w14:textFill>
                  <w14:solidFill>
                    <w14:schemeClr w14:val="tx1"/>
                  </w14:solidFill>
                </w14:textFill>
              </w:rPr>
            </w:pPr>
          </w:p>
          <w:p w14:paraId="695D4062">
            <w:pPr>
              <w:spacing w:line="360" w:lineRule="auto"/>
              <w:jc w:val="left"/>
              <w:rPr>
                <w:rFonts w:ascii="宋体" w:hAnsi="宋体"/>
                <w:b/>
                <w:bCs/>
                <w:color w:val="000000" w:themeColor="text1"/>
                <w:sz w:val="24"/>
                <w14:textFill>
                  <w14:solidFill>
                    <w14:schemeClr w14:val="tx1"/>
                  </w14:solidFill>
                </w14:textFill>
              </w:rPr>
            </w:pPr>
          </w:p>
          <w:p w14:paraId="397BE6AA">
            <w:pPr>
              <w:spacing w:line="360" w:lineRule="auto"/>
              <w:jc w:val="left"/>
              <w:rPr>
                <w:rFonts w:ascii="宋体" w:hAnsi="宋体"/>
                <w:b/>
                <w:bCs/>
                <w:color w:val="000000" w:themeColor="text1"/>
                <w:sz w:val="24"/>
                <w14:textFill>
                  <w14:solidFill>
                    <w14:schemeClr w14:val="tx1"/>
                  </w14:solidFill>
                </w14:textFill>
              </w:rPr>
            </w:pPr>
          </w:p>
          <w:p w14:paraId="614CD349">
            <w:pPr>
              <w:spacing w:line="360" w:lineRule="auto"/>
              <w:jc w:val="left"/>
              <w:rPr>
                <w:rFonts w:ascii="宋体" w:hAnsi="宋体"/>
                <w:b/>
                <w:bCs/>
                <w:color w:val="000000" w:themeColor="text1"/>
                <w:sz w:val="24"/>
                <w14:textFill>
                  <w14:solidFill>
                    <w14:schemeClr w14:val="tx1"/>
                  </w14:solidFill>
                </w14:textFill>
              </w:rPr>
            </w:pPr>
          </w:p>
          <w:p w14:paraId="5B5274F4">
            <w:pPr>
              <w:spacing w:line="360" w:lineRule="auto"/>
              <w:jc w:val="left"/>
              <w:rPr>
                <w:rFonts w:ascii="宋体" w:hAnsi="宋体"/>
                <w:b/>
                <w:bCs/>
                <w:color w:val="000000" w:themeColor="text1"/>
                <w:sz w:val="24"/>
                <w14:textFill>
                  <w14:solidFill>
                    <w14:schemeClr w14:val="tx1"/>
                  </w14:solidFill>
                </w14:textFill>
              </w:rPr>
            </w:pPr>
          </w:p>
          <w:p w14:paraId="055DA1E4">
            <w:pPr>
              <w:spacing w:line="360" w:lineRule="auto"/>
              <w:jc w:val="left"/>
              <w:rPr>
                <w:rFonts w:ascii="宋体" w:hAnsi="宋体"/>
                <w:b/>
                <w:bCs/>
                <w:color w:val="000000" w:themeColor="text1"/>
                <w:sz w:val="24"/>
                <w14:textFill>
                  <w14:solidFill>
                    <w14:schemeClr w14:val="tx1"/>
                  </w14:solidFill>
                </w14:textFill>
              </w:rPr>
            </w:pPr>
          </w:p>
          <w:p w14:paraId="741854DB">
            <w:pPr>
              <w:spacing w:line="360" w:lineRule="auto"/>
              <w:jc w:val="left"/>
              <w:rPr>
                <w:rFonts w:ascii="宋体" w:hAnsi="宋体"/>
                <w:b/>
                <w:bCs/>
                <w:color w:val="000000" w:themeColor="text1"/>
                <w:sz w:val="24"/>
                <w14:textFill>
                  <w14:solidFill>
                    <w14:schemeClr w14:val="tx1"/>
                  </w14:solidFill>
                </w14:textFill>
              </w:rPr>
            </w:pPr>
          </w:p>
          <w:p w14:paraId="647C5C21">
            <w:pPr>
              <w:spacing w:line="360" w:lineRule="auto"/>
              <w:jc w:val="left"/>
              <w:rPr>
                <w:rFonts w:ascii="宋体" w:hAnsi="宋体"/>
                <w:b/>
                <w:bCs/>
                <w:color w:val="000000" w:themeColor="text1"/>
                <w:sz w:val="24"/>
                <w14:textFill>
                  <w14:solidFill>
                    <w14:schemeClr w14:val="tx1"/>
                  </w14:solidFill>
                </w14:textFill>
              </w:rPr>
            </w:pPr>
          </w:p>
          <w:p w14:paraId="11E74086">
            <w:pPr>
              <w:spacing w:line="360" w:lineRule="auto"/>
              <w:jc w:val="left"/>
              <w:rPr>
                <w:rFonts w:ascii="宋体" w:hAnsi="宋体"/>
                <w:b/>
                <w:bCs/>
                <w:color w:val="000000" w:themeColor="text1"/>
                <w:sz w:val="24"/>
                <w14:textFill>
                  <w14:solidFill>
                    <w14:schemeClr w14:val="tx1"/>
                  </w14:solidFill>
                </w14:textFill>
              </w:rPr>
            </w:pPr>
          </w:p>
          <w:p w14:paraId="6FA302AF">
            <w:pPr>
              <w:spacing w:line="360" w:lineRule="auto"/>
              <w:jc w:val="left"/>
              <w:rPr>
                <w:rFonts w:ascii="宋体" w:hAnsi="宋体"/>
                <w:b/>
                <w:bCs/>
                <w:color w:val="000000" w:themeColor="text1"/>
                <w:sz w:val="24"/>
                <w14:textFill>
                  <w14:solidFill>
                    <w14:schemeClr w14:val="tx1"/>
                  </w14:solidFill>
                </w14:textFill>
              </w:rPr>
            </w:pPr>
          </w:p>
          <w:p w14:paraId="5BAAE1A4">
            <w:pPr>
              <w:spacing w:line="360" w:lineRule="auto"/>
              <w:jc w:val="left"/>
              <w:rPr>
                <w:rFonts w:ascii="宋体" w:hAnsi="宋体"/>
                <w:b/>
                <w:bCs/>
                <w:color w:val="000000" w:themeColor="text1"/>
                <w:sz w:val="24"/>
                <w14:textFill>
                  <w14:solidFill>
                    <w14:schemeClr w14:val="tx1"/>
                  </w14:solidFill>
                </w14:textFill>
              </w:rPr>
            </w:pPr>
          </w:p>
          <w:p w14:paraId="459F4A56">
            <w:pPr>
              <w:spacing w:line="360" w:lineRule="auto"/>
              <w:jc w:val="left"/>
              <w:rPr>
                <w:rFonts w:ascii="宋体" w:hAnsi="宋体"/>
                <w:b/>
                <w:bCs/>
                <w:color w:val="000000" w:themeColor="text1"/>
                <w:sz w:val="24"/>
                <w14:textFill>
                  <w14:solidFill>
                    <w14:schemeClr w14:val="tx1"/>
                  </w14:solidFill>
                </w14:textFill>
              </w:rPr>
            </w:pPr>
          </w:p>
          <w:p w14:paraId="0AF3A574">
            <w:pPr>
              <w:spacing w:line="360" w:lineRule="auto"/>
              <w:jc w:val="left"/>
              <w:rPr>
                <w:rFonts w:ascii="宋体" w:hAnsi="宋体"/>
                <w:b/>
                <w:bCs/>
                <w:color w:val="000000" w:themeColor="text1"/>
                <w:sz w:val="24"/>
                <w14:textFill>
                  <w14:solidFill>
                    <w14:schemeClr w14:val="tx1"/>
                  </w14:solidFill>
                </w14:textFill>
              </w:rPr>
            </w:pPr>
          </w:p>
          <w:p w14:paraId="401F0F4F">
            <w:pPr>
              <w:spacing w:line="360" w:lineRule="auto"/>
              <w:jc w:val="left"/>
              <w:rPr>
                <w:rFonts w:ascii="宋体" w:hAnsi="宋体"/>
                <w:b/>
                <w:bCs/>
                <w:color w:val="000000" w:themeColor="text1"/>
                <w:sz w:val="24"/>
                <w14:textFill>
                  <w14:solidFill>
                    <w14:schemeClr w14:val="tx1"/>
                  </w14:solidFill>
                </w14:textFill>
              </w:rPr>
            </w:pPr>
          </w:p>
          <w:p w14:paraId="029B1E13">
            <w:pPr>
              <w:spacing w:line="360" w:lineRule="auto"/>
              <w:jc w:val="left"/>
              <w:rPr>
                <w:rFonts w:ascii="宋体" w:hAnsi="宋体"/>
                <w:b/>
                <w:bCs/>
                <w:color w:val="000000" w:themeColor="text1"/>
                <w:sz w:val="24"/>
                <w14:textFill>
                  <w14:solidFill>
                    <w14:schemeClr w14:val="tx1"/>
                  </w14:solidFill>
                </w14:textFill>
              </w:rPr>
            </w:pPr>
          </w:p>
          <w:p w14:paraId="13DD6040">
            <w:pPr>
              <w:spacing w:line="360" w:lineRule="auto"/>
              <w:jc w:val="left"/>
              <w:rPr>
                <w:rFonts w:ascii="宋体" w:hAnsi="宋体"/>
                <w:b/>
                <w:bCs/>
                <w:color w:val="000000" w:themeColor="text1"/>
                <w:sz w:val="24"/>
                <w14:textFill>
                  <w14:solidFill>
                    <w14:schemeClr w14:val="tx1"/>
                  </w14:solidFill>
                </w14:textFill>
              </w:rPr>
            </w:pPr>
          </w:p>
          <w:p w14:paraId="2EC22436">
            <w:pPr>
              <w:spacing w:line="360" w:lineRule="auto"/>
              <w:jc w:val="left"/>
              <w:rPr>
                <w:rFonts w:ascii="宋体" w:hAnsi="宋体"/>
                <w:b/>
                <w:bCs/>
                <w:color w:val="000000" w:themeColor="text1"/>
                <w:sz w:val="24"/>
                <w14:textFill>
                  <w14:solidFill>
                    <w14:schemeClr w14:val="tx1"/>
                  </w14:solidFill>
                </w14:textFill>
              </w:rPr>
            </w:pPr>
          </w:p>
          <w:p w14:paraId="68F3F57F">
            <w:pPr>
              <w:spacing w:line="360" w:lineRule="auto"/>
              <w:jc w:val="left"/>
              <w:rPr>
                <w:rFonts w:ascii="宋体" w:hAnsi="宋体"/>
                <w:b/>
                <w:bCs/>
                <w:color w:val="000000" w:themeColor="text1"/>
                <w:sz w:val="24"/>
                <w14:textFill>
                  <w14:solidFill>
                    <w14:schemeClr w14:val="tx1"/>
                  </w14:solidFill>
                </w14:textFill>
              </w:rPr>
            </w:pPr>
          </w:p>
          <w:p w14:paraId="721DE6B8">
            <w:pPr>
              <w:spacing w:line="360" w:lineRule="auto"/>
              <w:jc w:val="left"/>
              <w:rPr>
                <w:rFonts w:ascii="宋体" w:hAnsi="宋体"/>
                <w:b/>
                <w:bCs/>
                <w:color w:val="000000" w:themeColor="text1"/>
                <w:sz w:val="24"/>
                <w14:textFill>
                  <w14:solidFill>
                    <w14:schemeClr w14:val="tx1"/>
                  </w14:solidFill>
                </w14:textFill>
              </w:rPr>
            </w:pPr>
          </w:p>
          <w:p w14:paraId="00291C08">
            <w:pPr>
              <w:spacing w:line="360" w:lineRule="auto"/>
              <w:jc w:val="left"/>
              <w:rPr>
                <w:rFonts w:ascii="宋体" w:hAnsi="宋体"/>
                <w:b/>
                <w:bCs/>
                <w:color w:val="000000" w:themeColor="text1"/>
                <w:sz w:val="24"/>
                <w14:textFill>
                  <w14:solidFill>
                    <w14:schemeClr w14:val="tx1"/>
                  </w14:solidFill>
                </w14:textFill>
              </w:rPr>
            </w:pPr>
          </w:p>
          <w:p w14:paraId="442503B2">
            <w:pPr>
              <w:spacing w:line="360" w:lineRule="auto"/>
              <w:jc w:val="left"/>
              <w:rPr>
                <w:rFonts w:ascii="宋体" w:hAnsi="宋体"/>
                <w:b/>
                <w:bCs/>
                <w:color w:val="000000" w:themeColor="text1"/>
                <w:sz w:val="24"/>
                <w14:textFill>
                  <w14:solidFill>
                    <w14:schemeClr w14:val="tx1"/>
                  </w14:solidFill>
                </w14:textFill>
              </w:rPr>
            </w:pPr>
          </w:p>
          <w:p w14:paraId="5B0BA49F">
            <w:pPr>
              <w:spacing w:line="360" w:lineRule="auto"/>
              <w:jc w:val="left"/>
              <w:rPr>
                <w:rFonts w:ascii="宋体" w:hAnsi="宋体"/>
                <w:b/>
                <w:bCs/>
                <w:color w:val="000000" w:themeColor="text1"/>
                <w:sz w:val="24"/>
                <w14:textFill>
                  <w14:solidFill>
                    <w14:schemeClr w14:val="tx1"/>
                  </w14:solidFill>
                </w14:textFill>
              </w:rPr>
            </w:pPr>
          </w:p>
          <w:p w14:paraId="68B751A2">
            <w:pPr>
              <w:spacing w:line="360" w:lineRule="auto"/>
              <w:jc w:val="left"/>
              <w:rPr>
                <w:rFonts w:ascii="宋体" w:hAnsi="宋体"/>
                <w:b/>
                <w:bCs/>
                <w:color w:val="000000" w:themeColor="text1"/>
                <w:sz w:val="24"/>
                <w14:textFill>
                  <w14:solidFill>
                    <w14:schemeClr w14:val="tx1"/>
                  </w14:solidFill>
                </w14:textFill>
              </w:rPr>
            </w:pPr>
          </w:p>
          <w:p w14:paraId="5BC3A6F1">
            <w:pPr>
              <w:spacing w:line="360" w:lineRule="auto"/>
              <w:jc w:val="left"/>
              <w:rPr>
                <w:rFonts w:ascii="宋体" w:hAnsi="宋体"/>
                <w:b/>
                <w:bCs/>
                <w:color w:val="000000" w:themeColor="text1"/>
                <w:sz w:val="24"/>
                <w14:textFill>
                  <w14:solidFill>
                    <w14:schemeClr w14:val="tx1"/>
                  </w14:solidFill>
                </w14:textFill>
              </w:rPr>
            </w:pPr>
          </w:p>
          <w:p w14:paraId="7BE84563">
            <w:pPr>
              <w:spacing w:line="360" w:lineRule="auto"/>
              <w:jc w:val="left"/>
              <w:rPr>
                <w:rFonts w:ascii="宋体" w:hAnsi="宋体"/>
                <w:b/>
                <w:bCs/>
                <w:color w:val="000000" w:themeColor="text1"/>
                <w:sz w:val="24"/>
                <w14:textFill>
                  <w14:solidFill>
                    <w14:schemeClr w14:val="tx1"/>
                  </w14:solidFill>
                </w14:textFill>
              </w:rPr>
            </w:pPr>
          </w:p>
          <w:p w14:paraId="18BADF01">
            <w:pPr>
              <w:spacing w:line="360" w:lineRule="auto"/>
              <w:jc w:val="left"/>
              <w:rPr>
                <w:rFonts w:ascii="宋体" w:hAnsi="宋体"/>
                <w:b/>
                <w:bCs/>
                <w:color w:val="000000" w:themeColor="text1"/>
                <w:sz w:val="24"/>
                <w14:textFill>
                  <w14:solidFill>
                    <w14:schemeClr w14:val="tx1"/>
                  </w14:solidFill>
                </w14:textFill>
              </w:rPr>
            </w:pPr>
          </w:p>
          <w:p w14:paraId="5409DC8A">
            <w:pPr>
              <w:spacing w:line="360" w:lineRule="auto"/>
              <w:jc w:val="left"/>
              <w:rPr>
                <w:rFonts w:ascii="宋体" w:hAnsi="宋体"/>
                <w:b/>
                <w:bCs/>
                <w:color w:val="000000" w:themeColor="text1"/>
                <w:sz w:val="24"/>
                <w14:textFill>
                  <w14:solidFill>
                    <w14:schemeClr w14:val="tx1"/>
                  </w14:solidFill>
                </w14:textFill>
              </w:rPr>
            </w:pPr>
          </w:p>
          <w:p w14:paraId="195E764C">
            <w:pPr>
              <w:spacing w:line="360" w:lineRule="auto"/>
              <w:jc w:val="left"/>
              <w:rPr>
                <w:rFonts w:ascii="宋体" w:hAnsi="宋体"/>
                <w:b/>
                <w:bCs/>
                <w:color w:val="000000" w:themeColor="text1"/>
                <w:sz w:val="24"/>
                <w14:textFill>
                  <w14:solidFill>
                    <w14:schemeClr w14:val="tx1"/>
                  </w14:solidFill>
                </w14:textFill>
              </w:rPr>
            </w:pPr>
          </w:p>
          <w:p w14:paraId="57ED051E">
            <w:pPr>
              <w:spacing w:line="360" w:lineRule="auto"/>
              <w:jc w:val="left"/>
              <w:rPr>
                <w:rFonts w:ascii="宋体" w:hAnsi="宋体"/>
                <w:b/>
                <w:bCs/>
                <w:color w:val="000000" w:themeColor="text1"/>
                <w:sz w:val="24"/>
                <w14:textFill>
                  <w14:solidFill>
                    <w14:schemeClr w14:val="tx1"/>
                  </w14:solidFill>
                </w14:textFill>
              </w:rPr>
            </w:pPr>
          </w:p>
          <w:p w14:paraId="3AEA42FD">
            <w:pPr>
              <w:spacing w:line="360" w:lineRule="auto"/>
              <w:jc w:val="left"/>
              <w:rPr>
                <w:rFonts w:ascii="宋体" w:hAnsi="宋体"/>
                <w:b/>
                <w:bCs/>
                <w:color w:val="000000" w:themeColor="text1"/>
                <w:sz w:val="24"/>
                <w14:textFill>
                  <w14:solidFill>
                    <w14:schemeClr w14:val="tx1"/>
                  </w14:solidFill>
                </w14:textFill>
              </w:rPr>
            </w:pPr>
          </w:p>
          <w:p w14:paraId="4818BDC0">
            <w:pPr>
              <w:spacing w:line="360" w:lineRule="auto"/>
              <w:jc w:val="left"/>
              <w:rPr>
                <w:rFonts w:ascii="宋体" w:hAnsi="宋体"/>
                <w:b/>
                <w:bCs/>
                <w:color w:val="000000" w:themeColor="text1"/>
                <w:sz w:val="24"/>
                <w14:textFill>
                  <w14:solidFill>
                    <w14:schemeClr w14:val="tx1"/>
                  </w14:solidFill>
                </w14:textFill>
              </w:rPr>
            </w:pPr>
          </w:p>
          <w:p w14:paraId="7834406B">
            <w:pPr>
              <w:spacing w:line="360" w:lineRule="auto"/>
              <w:jc w:val="left"/>
              <w:rPr>
                <w:rFonts w:ascii="宋体" w:hAnsi="宋体"/>
                <w:b/>
                <w:bCs/>
                <w:color w:val="000000" w:themeColor="text1"/>
                <w:sz w:val="24"/>
                <w14:textFill>
                  <w14:solidFill>
                    <w14:schemeClr w14:val="tx1"/>
                  </w14:solidFill>
                </w14:textFill>
              </w:rPr>
            </w:pPr>
          </w:p>
          <w:p w14:paraId="079848A1">
            <w:pPr>
              <w:spacing w:line="360" w:lineRule="auto"/>
              <w:jc w:val="left"/>
              <w:rPr>
                <w:rFonts w:ascii="宋体" w:hAnsi="宋体"/>
                <w:b/>
                <w:bCs/>
                <w:color w:val="000000" w:themeColor="text1"/>
                <w:sz w:val="24"/>
                <w14:textFill>
                  <w14:solidFill>
                    <w14:schemeClr w14:val="tx1"/>
                  </w14:solidFill>
                </w14:textFill>
              </w:rPr>
            </w:pPr>
          </w:p>
          <w:p w14:paraId="7826F06C">
            <w:pPr>
              <w:spacing w:line="360" w:lineRule="auto"/>
              <w:jc w:val="left"/>
              <w:rPr>
                <w:rFonts w:ascii="宋体" w:hAnsi="宋体"/>
                <w:b/>
                <w:bCs/>
                <w:color w:val="000000" w:themeColor="text1"/>
                <w:sz w:val="24"/>
                <w14:textFill>
                  <w14:solidFill>
                    <w14:schemeClr w14:val="tx1"/>
                  </w14:solidFill>
                </w14:textFill>
              </w:rPr>
            </w:pPr>
          </w:p>
          <w:p w14:paraId="08E25852">
            <w:pPr>
              <w:spacing w:line="360" w:lineRule="auto"/>
              <w:jc w:val="left"/>
              <w:rPr>
                <w:rFonts w:ascii="宋体" w:hAnsi="宋体"/>
                <w:b/>
                <w:bCs/>
                <w:color w:val="000000" w:themeColor="text1"/>
                <w:sz w:val="24"/>
                <w14:textFill>
                  <w14:solidFill>
                    <w14:schemeClr w14:val="tx1"/>
                  </w14:solidFill>
                </w14:textFill>
              </w:rPr>
            </w:pPr>
          </w:p>
          <w:p w14:paraId="6E6309A5">
            <w:pPr>
              <w:spacing w:line="360" w:lineRule="auto"/>
              <w:jc w:val="left"/>
              <w:rPr>
                <w:rFonts w:ascii="宋体" w:hAnsi="宋体"/>
                <w:b/>
                <w:bCs/>
                <w:color w:val="000000" w:themeColor="text1"/>
                <w:sz w:val="24"/>
                <w14:textFill>
                  <w14:solidFill>
                    <w14:schemeClr w14:val="tx1"/>
                  </w14:solidFill>
                </w14:textFill>
              </w:rPr>
            </w:pPr>
          </w:p>
          <w:p w14:paraId="6875E032">
            <w:pPr>
              <w:spacing w:line="360" w:lineRule="auto"/>
              <w:jc w:val="left"/>
              <w:rPr>
                <w:rFonts w:ascii="宋体" w:hAnsi="宋体"/>
                <w:b/>
                <w:bCs/>
                <w:color w:val="000000" w:themeColor="text1"/>
                <w:sz w:val="24"/>
                <w14:textFill>
                  <w14:solidFill>
                    <w14:schemeClr w14:val="tx1"/>
                  </w14:solidFill>
                </w14:textFill>
              </w:rPr>
            </w:pPr>
          </w:p>
          <w:p w14:paraId="0D26D5AE">
            <w:pPr>
              <w:spacing w:line="360" w:lineRule="auto"/>
              <w:jc w:val="left"/>
              <w:rPr>
                <w:rFonts w:ascii="宋体" w:hAnsi="宋体"/>
                <w:b/>
                <w:bCs/>
                <w:color w:val="000000" w:themeColor="text1"/>
                <w:sz w:val="24"/>
                <w14:textFill>
                  <w14:solidFill>
                    <w14:schemeClr w14:val="tx1"/>
                  </w14:solidFill>
                </w14:textFill>
              </w:rPr>
            </w:pPr>
          </w:p>
          <w:p w14:paraId="25E01CD3">
            <w:pPr>
              <w:spacing w:line="360" w:lineRule="auto"/>
              <w:jc w:val="left"/>
              <w:rPr>
                <w:rFonts w:ascii="宋体" w:hAnsi="宋体"/>
                <w:b/>
                <w:bCs/>
                <w:color w:val="000000" w:themeColor="text1"/>
                <w:sz w:val="24"/>
                <w14:textFill>
                  <w14:solidFill>
                    <w14:schemeClr w14:val="tx1"/>
                  </w14:solidFill>
                </w14:textFill>
              </w:rPr>
            </w:pPr>
          </w:p>
          <w:p w14:paraId="21BE8F5D">
            <w:pPr>
              <w:spacing w:line="360" w:lineRule="auto"/>
              <w:jc w:val="left"/>
              <w:rPr>
                <w:rFonts w:ascii="宋体" w:hAnsi="宋体"/>
                <w:b/>
                <w:bCs/>
                <w:color w:val="000000" w:themeColor="text1"/>
                <w:sz w:val="24"/>
                <w14:textFill>
                  <w14:solidFill>
                    <w14:schemeClr w14:val="tx1"/>
                  </w14:solidFill>
                </w14:textFill>
              </w:rPr>
            </w:pPr>
          </w:p>
          <w:p w14:paraId="268EABEB">
            <w:pPr>
              <w:spacing w:line="360" w:lineRule="auto"/>
              <w:jc w:val="left"/>
              <w:rPr>
                <w:rFonts w:ascii="宋体" w:hAnsi="宋体"/>
                <w:b/>
                <w:bCs/>
                <w:color w:val="000000" w:themeColor="text1"/>
                <w:sz w:val="24"/>
                <w14:textFill>
                  <w14:solidFill>
                    <w14:schemeClr w14:val="tx1"/>
                  </w14:solidFill>
                </w14:textFill>
              </w:rPr>
            </w:pPr>
          </w:p>
          <w:p w14:paraId="4A6614A3">
            <w:pPr>
              <w:spacing w:line="360" w:lineRule="auto"/>
              <w:jc w:val="left"/>
              <w:rPr>
                <w:rFonts w:ascii="宋体" w:hAnsi="宋体"/>
                <w:b/>
                <w:bCs/>
                <w:color w:val="000000" w:themeColor="text1"/>
                <w:sz w:val="24"/>
                <w14:textFill>
                  <w14:solidFill>
                    <w14:schemeClr w14:val="tx1"/>
                  </w14:solidFill>
                </w14:textFill>
              </w:rPr>
            </w:pPr>
          </w:p>
          <w:p w14:paraId="493288E1">
            <w:pPr>
              <w:spacing w:line="360" w:lineRule="auto"/>
              <w:jc w:val="left"/>
              <w:rPr>
                <w:rFonts w:ascii="宋体" w:hAnsi="宋体"/>
                <w:b/>
                <w:bCs/>
                <w:color w:val="000000" w:themeColor="text1"/>
                <w:sz w:val="24"/>
                <w14:textFill>
                  <w14:solidFill>
                    <w14:schemeClr w14:val="tx1"/>
                  </w14:solidFill>
                </w14:textFill>
              </w:rPr>
            </w:pPr>
          </w:p>
          <w:p w14:paraId="32BA0D82">
            <w:pPr>
              <w:spacing w:line="360" w:lineRule="auto"/>
              <w:jc w:val="left"/>
              <w:rPr>
                <w:rFonts w:ascii="宋体" w:hAnsi="宋体"/>
                <w:b/>
                <w:bCs/>
                <w:color w:val="000000" w:themeColor="text1"/>
                <w:sz w:val="24"/>
                <w14:textFill>
                  <w14:solidFill>
                    <w14:schemeClr w14:val="tx1"/>
                  </w14:solidFill>
                </w14:textFill>
              </w:rPr>
            </w:pPr>
          </w:p>
          <w:p w14:paraId="26A5120A">
            <w:pPr>
              <w:spacing w:line="360" w:lineRule="auto"/>
              <w:jc w:val="left"/>
              <w:rPr>
                <w:rFonts w:ascii="宋体" w:hAnsi="宋体"/>
                <w:b/>
                <w:bCs/>
                <w:color w:val="000000" w:themeColor="text1"/>
                <w:sz w:val="24"/>
                <w14:textFill>
                  <w14:solidFill>
                    <w14:schemeClr w14:val="tx1"/>
                  </w14:solidFill>
                </w14:textFill>
              </w:rPr>
            </w:pPr>
          </w:p>
          <w:p w14:paraId="25B1CCFF">
            <w:pPr>
              <w:spacing w:line="360" w:lineRule="auto"/>
              <w:jc w:val="left"/>
              <w:rPr>
                <w:rFonts w:ascii="宋体" w:hAnsi="宋体"/>
                <w:b/>
                <w:bCs/>
                <w:color w:val="000000" w:themeColor="text1"/>
                <w:sz w:val="24"/>
                <w14:textFill>
                  <w14:solidFill>
                    <w14:schemeClr w14:val="tx1"/>
                  </w14:solidFill>
                </w14:textFill>
              </w:rPr>
            </w:pPr>
          </w:p>
          <w:p w14:paraId="3112116E">
            <w:pPr>
              <w:spacing w:line="360" w:lineRule="auto"/>
              <w:jc w:val="left"/>
              <w:rPr>
                <w:rFonts w:ascii="宋体" w:hAnsi="宋体"/>
                <w:b/>
                <w:bCs/>
                <w:color w:val="000000" w:themeColor="text1"/>
                <w:sz w:val="24"/>
                <w14:textFill>
                  <w14:solidFill>
                    <w14:schemeClr w14:val="tx1"/>
                  </w14:solidFill>
                </w14:textFill>
              </w:rPr>
            </w:pPr>
          </w:p>
          <w:p w14:paraId="1D3364AE">
            <w:pPr>
              <w:spacing w:line="360" w:lineRule="auto"/>
              <w:jc w:val="left"/>
              <w:rPr>
                <w:rFonts w:ascii="宋体" w:hAnsi="宋体"/>
                <w:b/>
                <w:bCs/>
                <w:color w:val="000000" w:themeColor="text1"/>
                <w:sz w:val="24"/>
                <w14:textFill>
                  <w14:solidFill>
                    <w14:schemeClr w14:val="tx1"/>
                  </w14:solidFill>
                </w14:textFill>
              </w:rPr>
            </w:pPr>
          </w:p>
          <w:p w14:paraId="57AA3822">
            <w:pPr>
              <w:spacing w:line="360" w:lineRule="auto"/>
              <w:jc w:val="left"/>
              <w:rPr>
                <w:rFonts w:ascii="宋体" w:hAnsi="宋体"/>
                <w:b/>
                <w:bCs/>
                <w:color w:val="000000" w:themeColor="text1"/>
                <w:sz w:val="24"/>
                <w14:textFill>
                  <w14:solidFill>
                    <w14:schemeClr w14:val="tx1"/>
                  </w14:solidFill>
                </w14:textFill>
              </w:rPr>
            </w:pPr>
          </w:p>
          <w:p w14:paraId="383850C9">
            <w:pPr>
              <w:spacing w:line="360" w:lineRule="auto"/>
              <w:jc w:val="left"/>
              <w:rPr>
                <w:rFonts w:ascii="宋体" w:hAnsi="宋体"/>
                <w:b/>
                <w:bCs/>
                <w:color w:val="000000" w:themeColor="text1"/>
                <w:sz w:val="24"/>
                <w14:textFill>
                  <w14:solidFill>
                    <w14:schemeClr w14:val="tx1"/>
                  </w14:solidFill>
                </w14:textFill>
              </w:rPr>
            </w:pPr>
          </w:p>
          <w:p w14:paraId="63800017">
            <w:pPr>
              <w:spacing w:line="360" w:lineRule="auto"/>
              <w:jc w:val="left"/>
              <w:rPr>
                <w:rFonts w:ascii="宋体" w:hAnsi="宋体"/>
                <w:b/>
                <w:bCs/>
                <w:color w:val="000000" w:themeColor="text1"/>
                <w:sz w:val="24"/>
                <w14:textFill>
                  <w14:solidFill>
                    <w14:schemeClr w14:val="tx1"/>
                  </w14:solidFill>
                </w14:textFill>
              </w:rPr>
            </w:pPr>
          </w:p>
          <w:p w14:paraId="409060BA">
            <w:pPr>
              <w:spacing w:line="360" w:lineRule="auto"/>
              <w:jc w:val="left"/>
              <w:rPr>
                <w:rFonts w:ascii="宋体" w:hAnsi="宋体"/>
                <w:b/>
                <w:bCs/>
                <w:color w:val="000000" w:themeColor="text1"/>
                <w:sz w:val="24"/>
                <w14:textFill>
                  <w14:solidFill>
                    <w14:schemeClr w14:val="tx1"/>
                  </w14:solidFill>
                </w14:textFill>
              </w:rPr>
            </w:pPr>
          </w:p>
          <w:p w14:paraId="7DDB8866">
            <w:pPr>
              <w:spacing w:line="360" w:lineRule="auto"/>
              <w:jc w:val="left"/>
              <w:rPr>
                <w:rFonts w:ascii="宋体" w:hAnsi="宋体"/>
                <w:b/>
                <w:bCs/>
                <w:color w:val="000000" w:themeColor="text1"/>
                <w:sz w:val="24"/>
                <w14:textFill>
                  <w14:solidFill>
                    <w14:schemeClr w14:val="tx1"/>
                  </w14:solidFill>
                </w14:textFill>
              </w:rPr>
            </w:pPr>
          </w:p>
          <w:p w14:paraId="6A0CA02C">
            <w:pPr>
              <w:spacing w:line="360" w:lineRule="auto"/>
              <w:jc w:val="left"/>
              <w:rPr>
                <w:rFonts w:ascii="宋体" w:hAnsi="宋体"/>
                <w:b/>
                <w:bCs/>
                <w:color w:val="000000" w:themeColor="text1"/>
                <w:sz w:val="24"/>
                <w14:textFill>
                  <w14:solidFill>
                    <w14:schemeClr w14:val="tx1"/>
                  </w14:solidFill>
                </w14:textFill>
              </w:rPr>
            </w:pPr>
          </w:p>
          <w:p w14:paraId="0169A037">
            <w:pPr>
              <w:spacing w:line="360" w:lineRule="auto"/>
              <w:jc w:val="left"/>
              <w:rPr>
                <w:rFonts w:ascii="宋体" w:hAnsi="宋体"/>
                <w:b/>
                <w:bCs/>
                <w:color w:val="000000" w:themeColor="text1"/>
                <w:sz w:val="24"/>
                <w14:textFill>
                  <w14:solidFill>
                    <w14:schemeClr w14:val="tx1"/>
                  </w14:solidFill>
                </w14:textFill>
              </w:rPr>
            </w:pPr>
          </w:p>
          <w:p w14:paraId="4C34047E">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029D3D8E">
            <w:pPr>
              <w:spacing w:line="360" w:lineRule="auto"/>
              <w:ind w:firstLine="480" w:firstLineChars="200"/>
              <w:jc w:val="left"/>
              <w:rPr>
                <w:rFonts w:ascii="宋体" w:hAnsi="宋体"/>
                <w:b/>
                <w:bCs/>
                <w:color w:val="000000" w:themeColor="text1"/>
                <w:sz w:val="24"/>
                <w14:textFill>
                  <w14:solidFill>
                    <w14:schemeClr w14:val="tx1"/>
                  </w14:solidFill>
                </w14:textFill>
              </w:rPr>
            </w:pPr>
            <w:r>
              <w:rPr>
                <w:rFonts w:ascii="宋体" w:hAnsi="宋体"/>
                <w:sz w:val="24"/>
              </w:rPr>
              <w:t>总结全文，学习作者的表达方法。对学生进行情感教育，激发学生对一代伟人毛主席的崇敬与爱戴之情。</w:t>
            </w:r>
          </w:p>
        </w:tc>
      </w:tr>
    </w:tbl>
    <w:p w14:paraId="27699406">
      <w:pPr>
        <w:spacing w:line="360" w:lineRule="auto"/>
        <w:jc w:val="left"/>
        <w:rPr>
          <w:rFonts w:ascii="宋体" w:hAnsi="宋体"/>
          <w:color w:val="000000" w:themeColor="text1"/>
          <w:sz w:val="24"/>
          <w14:textFill>
            <w14:solidFill>
              <w14:schemeClr w14:val="tx1"/>
            </w14:solidFill>
          </w14:textFill>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Microsoft Yi Baiti">
    <w:panose1 w:val="03000500000000000000"/>
    <w:charset w:val="00"/>
    <w:family w:val="script"/>
    <w:pitch w:val="default"/>
    <w:sig w:usb0="80000003" w:usb1="00010402" w:usb2="00080002"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F566E4">
    <w:pPr>
      <w:pStyle w:val="3"/>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450871">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912125">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E0C1B1">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6FD088">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AD40B3">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1A4A"/>
    <w:rsid w:val="00024004"/>
    <w:rsid w:val="00041A4A"/>
    <w:rsid w:val="0004329A"/>
    <w:rsid w:val="000635C3"/>
    <w:rsid w:val="00063632"/>
    <w:rsid w:val="00063EE5"/>
    <w:rsid w:val="000665A2"/>
    <w:rsid w:val="000701B6"/>
    <w:rsid w:val="000A728D"/>
    <w:rsid w:val="000E2C3E"/>
    <w:rsid w:val="000F5EF0"/>
    <w:rsid w:val="00110413"/>
    <w:rsid w:val="0013085E"/>
    <w:rsid w:val="001326C1"/>
    <w:rsid w:val="0013345F"/>
    <w:rsid w:val="001432D6"/>
    <w:rsid w:val="00157FB0"/>
    <w:rsid w:val="001825D6"/>
    <w:rsid w:val="001B68EC"/>
    <w:rsid w:val="001C184F"/>
    <w:rsid w:val="001C2E03"/>
    <w:rsid w:val="001C5B10"/>
    <w:rsid w:val="001E4EA2"/>
    <w:rsid w:val="001F0BAB"/>
    <w:rsid w:val="001F770F"/>
    <w:rsid w:val="002006AD"/>
    <w:rsid w:val="00203ADC"/>
    <w:rsid w:val="00225300"/>
    <w:rsid w:val="00234699"/>
    <w:rsid w:val="00237553"/>
    <w:rsid w:val="00244BE0"/>
    <w:rsid w:val="00250751"/>
    <w:rsid w:val="00251A98"/>
    <w:rsid w:val="00276F98"/>
    <w:rsid w:val="00280D80"/>
    <w:rsid w:val="00291B19"/>
    <w:rsid w:val="002A2AD1"/>
    <w:rsid w:val="002B06CE"/>
    <w:rsid w:val="002D1F93"/>
    <w:rsid w:val="00301CE9"/>
    <w:rsid w:val="00306E1F"/>
    <w:rsid w:val="0034274A"/>
    <w:rsid w:val="003511FF"/>
    <w:rsid w:val="003547C9"/>
    <w:rsid w:val="00354D88"/>
    <w:rsid w:val="00362344"/>
    <w:rsid w:val="0037365D"/>
    <w:rsid w:val="003A2A4D"/>
    <w:rsid w:val="003D68A3"/>
    <w:rsid w:val="003F5705"/>
    <w:rsid w:val="00432DCC"/>
    <w:rsid w:val="00440945"/>
    <w:rsid w:val="004564E8"/>
    <w:rsid w:val="004577C3"/>
    <w:rsid w:val="00474269"/>
    <w:rsid w:val="0049563E"/>
    <w:rsid w:val="004D5F06"/>
    <w:rsid w:val="00536596"/>
    <w:rsid w:val="00537449"/>
    <w:rsid w:val="0054238B"/>
    <w:rsid w:val="00543C2C"/>
    <w:rsid w:val="00557F5C"/>
    <w:rsid w:val="00566627"/>
    <w:rsid w:val="0059151D"/>
    <w:rsid w:val="005D386C"/>
    <w:rsid w:val="005D464F"/>
    <w:rsid w:val="005E045E"/>
    <w:rsid w:val="005F2B5D"/>
    <w:rsid w:val="005F3098"/>
    <w:rsid w:val="005F3142"/>
    <w:rsid w:val="0060339B"/>
    <w:rsid w:val="00606033"/>
    <w:rsid w:val="00611AEB"/>
    <w:rsid w:val="00634E23"/>
    <w:rsid w:val="00640C74"/>
    <w:rsid w:val="00655F24"/>
    <w:rsid w:val="006579F7"/>
    <w:rsid w:val="00673D80"/>
    <w:rsid w:val="006761B3"/>
    <w:rsid w:val="006A4BE7"/>
    <w:rsid w:val="006B2136"/>
    <w:rsid w:val="006B3755"/>
    <w:rsid w:val="006C0393"/>
    <w:rsid w:val="006C0F29"/>
    <w:rsid w:val="006D78D6"/>
    <w:rsid w:val="006F104F"/>
    <w:rsid w:val="006F6A5B"/>
    <w:rsid w:val="006F6C63"/>
    <w:rsid w:val="007141AC"/>
    <w:rsid w:val="00717C1D"/>
    <w:rsid w:val="00726E0B"/>
    <w:rsid w:val="00765B40"/>
    <w:rsid w:val="00772B58"/>
    <w:rsid w:val="007C1F5A"/>
    <w:rsid w:val="00800F94"/>
    <w:rsid w:val="00826939"/>
    <w:rsid w:val="00873C30"/>
    <w:rsid w:val="0089438F"/>
    <w:rsid w:val="008A4222"/>
    <w:rsid w:val="008D1EB0"/>
    <w:rsid w:val="008D331F"/>
    <w:rsid w:val="008E28F4"/>
    <w:rsid w:val="008E66A4"/>
    <w:rsid w:val="008F0849"/>
    <w:rsid w:val="008F2701"/>
    <w:rsid w:val="00904098"/>
    <w:rsid w:val="009069F7"/>
    <w:rsid w:val="00943955"/>
    <w:rsid w:val="009725B8"/>
    <w:rsid w:val="00981668"/>
    <w:rsid w:val="00986DE2"/>
    <w:rsid w:val="00991460"/>
    <w:rsid w:val="009B29AE"/>
    <w:rsid w:val="009B2BD3"/>
    <w:rsid w:val="009D23AB"/>
    <w:rsid w:val="009F23AF"/>
    <w:rsid w:val="009F4ADF"/>
    <w:rsid w:val="00A25372"/>
    <w:rsid w:val="00A57641"/>
    <w:rsid w:val="00AE2664"/>
    <w:rsid w:val="00AE6572"/>
    <w:rsid w:val="00B10AB3"/>
    <w:rsid w:val="00B11F10"/>
    <w:rsid w:val="00B2478B"/>
    <w:rsid w:val="00B31237"/>
    <w:rsid w:val="00B42D62"/>
    <w:rsid w:val="00B50DA9"/>
    <w:rsid w:val="00B61230"/>
    <w:rsid w:val="00B70441"/>
    <w:rsid w:val="00BA339D"/>
    <w:rsid w:val="00C10B42"/>
    <w:rsid w:val="00C13C27"/>
    <w:rsid w:val="00C20020"/>
    <w:rsid w:val="00C346B3"/>
    <w:rsid w:val="00C67301"/>
    <w:rsid w:val="00C74F35"/>
    <w:rsid w:val="00C805AD"/>
    <w:rsid w:val="00CA11E9"/>
    <w:rsid w:val="00CC59CA"/>
    <w:rsid w:val="00CE5883"/>
    <w:rsid w:val="00CF1753"/>
    <w:rsid w:val="00D16338"/>
    <w:rsid w:val="00D53454"/>
    <w:rsid w:val="00D61F59"/>
    <w:rsid w:val="00D879B1"/>
    <w:rsid w:val="00E37108"/>
    <w:rsid w:val="00E53C99"/>
    <w:rsid w:val="00E62E65"/>
    <w:rsid w:val="00EB79B2"/>
    <w:rsid w:val="00EC3594"/>
    <w:rsid w:val="00EC61C9"/>
    <w:rsid w:val="00ED3984"/>
    <w:rsid w:val="00F06DD3"/>
    <w:rsid w:val="00F075B8"/>
    <w:rsid w:val="00F1077E"/>
    <w:rsid w:val="00F14CB8"/>
    <w:rsid w:val="00F26CEB"/>
    <w:rsid w:val="00F417E8"/>
    <w:rsid w:val="00F709C3"/>
    <w:rsid w:val="00FB7E3D"/>
    <w:rsid w:val="00FC44DB"/>
    <w:rsid w:val="00FC484D"/>
    <w:rsid w:val="00FE3AA3"/>
    <w:rsid w:val="19030D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9"/>
    <w:unhideWhenUsed/>
    <w:uiPriority w:val="99"/>
    <w:rPr>
      <w:rFonts w:ascii="宋体" w:hAnsi="Courier New" w:cs="Courier New"/>
      <w:szCs w:val="21"/>
    </w:rPr>
  </w:style>
  <w:style w:type="paragraph" w:styleId="3">
    <w:name w:val="footer"/>
    <w:basedOn w:val="1"/>
    <w:link w:val="11"/>
    <w:uiPriority w:val="0"/>
    <w:pPr>
      <w:tabs>
        <w:tab w:val="center" w:pos="4153"/>
        <w:tab w:val="right" w:pos="8306"/>
      </w:tabs>
      <w:snapToGrid w:val="0"/>
      <w:jc w:val="left"/>
    </w:pPr>
    <w:rPr>
      <w:sz w:val="18"/>
      <w:szCs w:val="18"/>
    </w:rPr>
  </w:style>
  <w:style w:type="paragraph" w:styleId="4">
    <w:name w:val="header"/>
    <w:basedOn w:val="1"/>
    <w:link w:val="10"/>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
    <w:name w:val="List Paragraph"/>
    <w:basedOn w:val="1"/>
    <w:qFormat/>
    <w:uiPriority w:val="34"/>
    <w:pPr>
      <w:ind w:firstLine="420" w:firstLineChars="200"/>
    </w:pPr>
  </w:style>
  <w:style w:type="character" w:customStyle="1" w:styleId="9">
    <w:name w:val="纯文本 字符"/>
    <w:basedOn w:val="7"/>
    <w:link w:val="2"/>
    <w:qFormat/>
    <w:uiPriority w:val="99"/>
    <w:rPr>
      <w:rFonts w:ascii="宋体" w:hAnsi="Courier New" w:cs="Courier New"/>
      <w:kern w:val="2"/>
      <w:sz w:val="21"/>
      <w:szCs w:val="21"/>
    </w:rPr>
  </w:style>
  <w:style w:type="character" w:customStyle="1" w:styleId="10">
    <w:name w:val="页眉 字符"/>
    <w:basedOn w:val="7"/>
    <w:link w:val="4"/>
    <w:qFormat/>
    <w:uiPriority w:val="99"/>
    <w:rPr>
      <w:kern w:val="2"/>
      <w:sz w:val="18"/>
      <w:szCs w:val="18"/>
    </w:rPr>
  </w:style>
  <w:style w:type="character" w:customStyle="1" w:styleId="11">
    <w:name w:val="页脚 字符"/>
    <w:basedOn w:val="7"/>
    <w:link w:val="3"/>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13</Pages>
  <Words>8439</Words>
  <Characters>8509</Characters>
  <Lines>0</Lines>
  <Paragraphs>0</Paragraphs>
  <TotalTime>0</TotalTime>
  <ScaleCrop>false</ScaleCrop>
  <LinksUpToDate>false</LinksUpToDate>
  <CharactersWithSpaces>8568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2025-07-30T14:16:57Z</dcterms:created>
  <dc:creator>Administrator</dc:creator>
  <cp:lastModifiedBy>上帝掷骰子吗</cp:lastModifiedBy>
  <dcterms:modified xsi:type="dcterms:W3CDTF">2025-07-30T14:16:58Z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EF313F153A264F588515696CB1951A7F_12</vt:lpwstr>
  </property>
</Properties>
</file>